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83" w:rsidRDefault="00766983" w:rsidP="00766983">
      <w:pPr>
        <w:pStyle w:val="Cmsor1"/>
        <w:spacing w:before="97"/>
        <w:ind w:left="0"/>
        <w:rPr>
          <w:u w:val="none"/>
        </w:rPr>
      </w:pPr>
      <w:r>
        <w:t>Zenemű / Hangfelvétel adatai</w:t>
      </w:r>
    </w:p>
    <w:p w:rsidR="00766983" w:rsidRDefault="00766983" w:rsidP="00766983">
      <w:pPr>
        <w:pStyle w:val="Szvegtrzs"/>
        <w:rPr>
          <w:b/>
          <w:sz w:val="20"/>
        </w:rPr>
      </w:pPr>
    </w:p>
    <w:p w:rsidR="00766983" w:rsidRDefault="00766983" w:rsidP="00766983">
      <w:pPr>
        <w:pStyle w:val="Szvegtrzs"/>
        <w:spacing w:before="3"/>
        <w:rPr>
          <w:b/>
          <w:sz w:val="23"/>
        </w:rPr>
      </w:pPr>
    </w:p>
    <w:p w:rsidR="00766983" w:rsidRDefault="00766983" w:rsidP="00766983">
      <w:pPr>
        <w:ind w:left="100"/>
        <w:rPr>
          <w:sz w:val="24"/>
        </w:rPr>
      </w:pPr>
      <w:r>
        <w:rPr>
          <w:sz w:val="24"/>
        </w:rPr>
        <w:t>Lemez címe: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sz w:val="24"/>
        </w:rPr>
        <w:t>Lemez kiadás dátuma vagy tervezett dátuma:</w:t>
      </w:r>
    </w:p>
    <w:p w:rsidR="00766983" w:rsidRDefault="00766983" w:rsidP="00766983">
      <w:pPr>
        <w:spacing w:before="144"/>
        <w:ind w:left="100"/>
        <w:rPr>
          <w:sz w:val="24"/>
        </w:rPr>
      </w:pPr>
      <w:r>
        <w:rPr>
          <w:sz w:val="24"/>
        </w:rPr>
        <w:t>Zenei stílusok (Maximum 3):</w:t>
      </w:r>
      <w:r w:rsidR="00396DE7">
        <w:rPr>
          <w:sz w:val="24"/>
        </w:rPr>
        <w:br/>
        <w:t>Dal nyelve:</w:t>
      </w:r>
    </w:p>
    <w:p w:rsidR="00766983" w:rsidRDefault="00766983" w:rsidP="00766983">
      <w:pPr>
        <w:spacing w:before="150"/>
        <w:ind w:left="100"/>
        <w:rPr>
          <w:sz w:val="24"/>
        </w:rPr>
      </w:pPr>
      <w:r>
        <w:rPr>
          <w:sz w:val="24"/>
        </w:rPr>
        <w:t>Előadók:</w:t>
      </w:r>
    </w:p>
    <w:p w:rsidR="00766983" w:rsidRDefault="00766983" w:rsidP="00766983">
      <w:pPr>
        <w:pStyle w:val="Szvegtrzs"/>
        <w:rPr>
          <w:sz w:val="28"/>
        </w:rPr>
      </w:pPr>
    </w:p>
    <w:p w:rsidR="00766983" w:rsidRDefault="00766983" w:rsidP="00766983">
      <w:pPr>
        <w:spacing w:before="244"/>
        <w:ind w:left="100"/>
        <w:rPr>
          <w:sz w:val="24"/>
        </w:rPr>
      </w:pPr>
      <w:r>
        <w:rPr>
          <w:sz w:val="24"/>
        </w:rPr>
        <w:t>Szerzők:</w:t>
      </w:r>
    </w:p>
    <w:p w:rsidR="00766983" w:rsidRDefault="00766983" w:rsidP="00766983">
      <w:pPr>
        <w:pStyle w:val="Szvegtrzs"/>
        <w:rPr>
          <w:sz w:val="28"/>
        </w:rPr>
      </w:pPr>
    </w:p>
    <w:p w:rsidR="00766983" w:rsidRDefault="00766983" w:rsidP="00766983">
      <w:pPr>
        <w:pStyle w:val="Szvegtrzs"/>
        <w:rPr>
          <w:sz w:val="28"/>
        </w:rPr>
      </w:pPr>
    </w:p>
    <w:p w:rsidR="00973BC1" w:rsidRDefault="00973BC1" w:rsidP="00973BC1">
      <w:pPr>
        <w:spacing w:before="145"/>
        <w:ind w:left="100"/>
        <w:rPr>
          <w:sz w:val="24"/>
        </w:rPr>
      </w:pPr>
      <w:r>
        <w:rPr>
          <w:sz w:val="24"/>
        </w:rPr>
        <w:t xml:space="preserve">Előadó </w:t>
      </w:r>
      <w:r w:rsidR="00F6716A">
        <w:rPr>
          <w:sz w:val="24"/>
        </w:rPr>
        <w:t>vagy</w:t>
      </w:r>
      <w:r>
        <w:rPr>
          <w:sz w:val="24"/>
        </w:rPr>
        <w:t xml:space="preserve"> zenekar neve:</w:t>
      </w:r>
    </w:p>
    <w:p w:rsidR="00973BC1" w:rsidRDefault="00F6716A" w:rsidP="00973BC1">
      <w:pPr>
        <w:spacing w:before="145"/>
        <w:ind w:left="100"/>
        <w:rPr>
          <w:sz w:val="24"/>
        </w:rPr>
      </w:pPr>
      <w:proofErr w:type="gramStart"/>
      <w:r>
        <w:rPr>
          <w:sz w:val="24"/>
        </w:rPr>
        <w:t>Képviselője(</w:t>
      </w:r>
      <w:proofErr w:type="gramEnd"/>
      <w:r>
        <w:rPr>
          <w:sz w:val="24"/>
        </w:rPr>
        <w:t>ük):</w:t>
      </w:r>
    </w:p>
    <w:p w:rsidR="00F6716A" w:rsidRDefault="00F6716A" w:rsidP="00973BC1">
      <w:pPr>
        <w:spacing w:before="145"/>
        <w:ind w:left="100"/>
        <w:rPr>
          <w:sz w:val="24"/>
        </w:rPr>
      </w:pPr>
    </w:p>
    <w:p w:rsidR="00F6716A" w:rsidRDefault="00F6716A" w:rsidP="00973BC1">
      <w:pPr>
        <w:spacing w:before="145"/>
        <w:ind w:left="10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továbbiakban: Megbízó</w:t>
      </w:r>
    </w:p>
    <w:p w:rsidR="00973BC1" w:rsidRDefault="00973BC1" w:rsidP="00766983">
      <w:pPr>
        <w:pStyle w:val="Szvegtrzs"/>
        <w:rPr>
          <w:sz w:val="28"/>
        </w:rPr>
      </w:pPr>
    </w:p>
    <w:p w:rsidR="00766983" w:rsidRDefault="00766983" w:rsidP="00766983">
      <w:pPr>
        <w:pStyle w:val="Szvegtrzs"/>
        <w:spacing w:before="7"/>
        <w:rPr>
          <w:sz w:val="29"/>
        </w:rPr>
      </w:pPr>
    </w:p>
    <w:p w:rsidR="00766983" w:rsidRDefault="00766983" w:rsidP="00766983">
      <w:pPr>
        <w:ind w:left="100"/>
        <w:rPr>
          <w:b/>
          <w:sz w:val="28"/>
        </w:rPr>
      </w:pPr>
      <w:r>
        <w:rPr>
          <w:b/>
          <w:sz w:val="28"/>
          <w:u w:val="single"/>
        </w:rPr>
        <w:t>Zenemű / Hangfelvétel számlista</w:t>
      </w:r>
    </w:p>
    <w:p w:rsidR="00766983" w:rsidRDefault="00766983" w:rsidP="00766983">
      <w:pPr>
        <w:spacing w:before="155"/>
        <w:ind w:left="100"/>
        <w:rPr>
          <w:sz w:val="24"/>
        </w:rPr>
      </w:pPr>
      <w:r>
        <w:rPr>
          <w:w w:val="110"/>
          <w:sz w:val="24"/>
        </w:rPr>
        <w:t>1.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sz w:val="24"/>
        </w:rPr>
        <w:t>2.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sz w:val="24"/>
        </w:rPr>
        <w:t>3.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sz w:val="24"/>
        </w:rPr>
        <w:t>4.</w:t>
      </w:r>
    </w:p>
    <w:p w:rsidR="00766983" w:rsidRDefault="00766983" w:rsidP="00766983">
      <w:pPr>
        <w:spacing w:before="150"/>
        <w:ind w:left="100"/>
        <w:rPr>
          <w:sz w:val="24"/>
        </w:rPr>
      </w:pPr>
      <w:r>
        <w:rPr>
          <w:sz w:val="24"/>
        </w:rPr>
        <w:t>5.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sz w:val="24"/>
        </w:rPr>
        <w:t>6.</w:t>
      </w:r>
    </w:p>
    <w:p w:rsidR="00766983" w:rsidRDefault="00766983" w:rsidP="00766983">
      <w:pPr>
        <w:spacing w:before="149"/>
        <w:ind w:left="100"/>
        <w:rPr>
          <w:sz w:val="24"/>
        </w:rPr>
      </w:pPr>
      <w:r>
        <w:rPr>
          <w:sz w:val="24"/>
        </w:rPr>
        <w:t>7.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sz w:val="24"/>
        </w:rPr>
        <w:t>8.</w:t>
      </w:r>
    </w:p>
    <w:p w:rsidR="00766983" w:rsidRDefault="00766983" w:rsidP="00766983">
      <w:pPr>
        <w:spacing w:before="150"/>
        <w:ind w:left="100"/>
        <w:rPr>
          <w:sz w:val="24"/>
        </w:rPr>
      </w:pPr>
      <w:r>
        <w:rPr>
          <w:sz w:val="24"/>
        </w:rPr>
        <w:t>9.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sz w:val="24"/>
        </w:rPr>
        <w:t>10.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w w:val="115"/>
          <w:sz w:val="24"/>
        </w:rPr>
        <w:t>11.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w w:val="105"/>
          <w:sz w:val="24"/>
        </w:rPr>
        <w:t>12.</w:t>
      </w:r>
    </w:p>
    <w:p w:rsidR="00766983" w:rsidRDefault="00766983" w:rsidP="00766983">
      <w:pPr>
        <w:spacing w:before="154"/>
        <w:ind w:left="100"/>
        <w:rPr>
          <w:sz w:val="24"/>
        </w:rPr>
      </w:pPr>
      <w:r>
        <w:rPr>
          <w:w w:val="105"/>
          <w:sz w:val="24"/>
        </w:rPr>
        <w:t>13.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w w:val="105"/>
          <w:sz w:val="24"/>
        </w:rPr>
        <w:t>14.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w w:val="105"/>
          <w:sz w:val="24"/>
        </w:rPr>
        <w:t>15.</w:t>
      </w:r>
    </w:p>
    <w:p w:rsidR="00766983" w:rsidRDefault="00766983" w:rsidP="00766983">
      <w:pPr>
        <w:spacing w:before="145"/>
        <w:ind w:left="100"/>
        <w:rPr>
          <w:sz w:val="24"/>
        </w:rPr>
      </w:pPr>
      <w:r>
        <w:rPr>
          <w:w w:val="105"/>
          <w:sz w:val="24"/>
        </w:rPr>
        <w:t>16.</w:t>
      </w:r>
    </w:p>
    <w:p w:rsidR="00766983" w:rsidRDefault="00766983" w:rsidP="00766983">
      <w:pPr>
        <w:spacing w:before="150"/>
        <w:ind w:left="100"/>
        <w:rPr>
          <w:sz w:val="24"/>
        </w:rPr>
      </w:pPr>
      <w:r>
        <w:rPr>
          <w:w w:val="110"/>
          <w:sz w:val="24"/>
        </w:rPr>
        <w:t>17.</w:t>
      </w:r>
    </w:p>
    <w:p w:rsidR="00766983" w:rsidRDefault="00766983" w:rsidP="00766983">
      <w:pPr>
        <w:spacing w:before="144"/>
        <w:ind w:left="100"/>
        <w:rPr>
          <w:sz w:val="24"/>
        </w:rPr>
      </w:pPr>
      <w:r>
        <w:rPr>
          <w:sz w:val="24"/>
        </w:rPr>
        <w:t>18.</w:t>
      </w:r>
    </w:p>
    <w:p w:rsidR="00766983" w:rsidRDefault="00766983" w:rsidP="00766983">
      <w:pPr>
        <w:spacing w:before="150"/>
        <w:ind w:left="100"/>
        <w:rPr>
          <w:sz w:val="24"/>
        </w:rPr>
      </w:pPr>
      <w:r>
        <w:rPr>
          <w:w w:val="105"/>
          <w:sz w:val="24"/>
        </w:rPr>
        <w:t>19.</w:t>
      </w:r>
    </w:p>
    <w:p w:rsidR="0006329D" w:rsidRPr="00590812" w:rsidRDefault="00766983" w:rsidP="00590812">
      <w:pPr>
        <w:spacing w:before="145"/>
        <w:ind w:left="100"/>
        <w:rPr>
          <w:sz w:val="24"/>
        </w:rPr>
        <w:sectPr w:rsidR="0006329D" w:rsidRPr="00590812">
          <w:type w:val="continuous"/>
          <w:pgSz w:w="11900" w:h="16840"/>
          <w:pgMar w:top="1160" w:right="860" w:bottom="280" w:left="1000" w:header="708" w:footer="708" w:gutter="0"/>
          <w:cols w:space="708"/>
        </w:sectPr>
      </w:pPr>
      <w:r>
        <w:rPr>
          <w:sz w:val="24"/>
        </w:rPr>
        <w:t>20.</w:t>
      </w:r>
    </w:p>
    <w:p w:rsidR="000A4A79" w:rsidRDefault="000A4A79" w:rsidP="00F6716A">
      <w:pPr>
        <w:pStyle w:val="NormlWeb"/>
      </w:pPr>
      <w:r>
        <w:lastRenderedPageBreak/>
        <w:t xml:space="preserve">Üdvözöljük a </w:t>
      </w:r>
      <w:proofErr w:type="spellStart"/>
      <w:r>
        <w:t>GlobalMarketingPass</w:t>
      </w:r>
      <w:proofErr w:type="spellEnd"/>
      <w:r>
        <w:t xml:space="preserve"> megállapodási dokumentumban (Az alkalmazandó kiegészítésekkel együtt „Megállapodás”</w:t>
      </w:r>
      <w:r w:rsidR="00284D8B">
        <w:t>, „Szerződés”</w:t>
      </w:r>
      <w:r>
        <w:t>)</w:t>
      </w:r>
      <w:r w:rsidR="00973BC1">
        <w:t xml:space="preserve"> közted és a </w:t>
      </w:r>
      <w:proofErr w:type="spellStart"/>
      <w:r w:rsidR="00973BC1">
        <w:t>GlobalMarketingPass</w:t>
      </w:r>
      <w:proofErr w:type="spellEnd"/>
      <w:r w:rsidR="00973BC1">
        <w:t xml:space="preserve"> (</w:t>
      </w:r>
      <w:proofErr w:type="spellStart"/>
      <w:r w:rsidR="00973BC1">
        <w:t>Templarios</w:t>
      </w:r>
      <w:proofErr w:type="spellEnd"/>
      <w:r w:rsidR="00973BC1">
        <w:t xml:space="preserve"> Kft. velünk együttesen, mint „mi</w:t>
      </w:r>
      <w:proofErr w:type="gramStart"/>
      <w:r w:rsidR="00973BC1">
        <w:t>” ,</w:t>
      </w:r>
      <w:proofErr w:type="gramEnd"/>
      <w:r w:rsidR="00973BC1">
        <w:t xml:space="preserve"> „velünk”, „</w:t>
      </w:r>
      <w:r w:rsidR="00F6716A">
        <w:t xml:space="preserve">Közvetítői </w:t>
      </w:r>
      <w:r w:rsidR="00973BC1">
        <w:t>Szolgáltató”  és mint „</w:t>
      </w:r>
      <w:proofErr w:type="spellStart"/>
      <w:r w:rsidR="00973BC1">
        <w:t>GlobalMarketingPass</w:t>
      </w:r>
      <w:proofErr w:type="spellEnd"/>
      <w:r w:rsidR="00973BC1">
        <w:t xml:space="preserve">”). Ez a megállapodás tartalmazza a </w:t>
      </w:r>
      <w:proofErr w:type="spellStart"/>
      <w:r w:rsidR="00973BC1">
        <w:t>GlobalMarketingPass</w:t>
      </w:r>
      <w:proofErr w:type="spellEnd"/>
      <w:r w:rsidR="00973BC1">
        <w:t xml:space="preserve"> „Szolgáltatásait” és részleteit.</w:t>
      </w:r>
    </w:p>
    <w:p w:rsidR="000A4A79" w:rsidRDefault="000A4A79" w:rsidP="000A4A79">
      <w:pPr>
        <w:pStyle w:val="Cmsor2"/>
        <w:tabs>
          <w:tab w:val="left" w:pos="352"/>
        </w:tabs>
        <w:ind w:left="0" w:firstLine="0"/>
      </w:pPr>
    </w:p>
    <w:p w:rsidR="00BA6985" w:rsidRDefault="00BA6985" w:rsidP="00BA6985">
      <w:pPr>
        <w:pStyle w:val="Cmsor2"/>
        <w:tabs>
          <w:tab w:val="left" w:pos="352"/>
        </w:tabs>
        <w:rPr>
          <w:sz w:val="22"/>
          <w:u w:val="none"/>
        </w:rPr>
      </w:pPr>
      <w:r>
        <w:t>A szerződés</w:t>
      </w:r>
      <w:r>
        <w:rPr>
          <w:spacing w:val="-31"/>
        </w:rPr>
        <w:t xml:space="preserve"> </w:t>
      </w:r>
      <w:r>
        <w:t>tárgya</w:t>
      </w:r>
    </w:p>
    <w:p w:rsidR="00BA6985" w:rsidRDefault="00BA6985" w:rsidP="00BA6985">
      <w:pPr>
        <w:pStyle w:val="Szvegtrzs"/>
        <w:spacing w:before="2"/>
        <w:rPr>
          <w:b/>
          <w:sz w:val="16"/>
        </w:rPr>
      </w:pPr>
    </w:p>
    <w:p w:rsidR="00BA6985" w:rsidRDefault="00BA6985" w:rsidP="00BA6985">
      <w:pPr>
        <w:pStyle w:val="Listaszerbekezds"/>
        <w:tabs>
          <w:tab w:val="left" w:pos="522"/>
        </w:tabs>
        <w:spacing w:before="113" w:line="252" w:lineRule="auto"/>
        <w:ind w:left="152" w:right="98"/>
        <w:rPr>
          <w:sz w:val="19"/>
        </w:rPr>
      </w:pPr>
      <w:proofErr w:type="gramStart"/>
      <w:r>
        <w:rPr>
          <w:sz w:val="19"/>
        </w:rPr>
        <w:t xml:space="preserve">A </w:t>
      </w:r>
      <w:r w:rsidR="00F6716A">
        <w:rPr>
          <w:sz w:val="19"/>
        </w:rPr>
        <w:t>Megbízó</w:t>
      </w:r>
      <w:r>
        <w:rPr>
          <w:sz w:val="19"/>
        </w:rPr>
        <w:t xml:space="preserve"> a jelen szerződés aláírásával kizárólagos, összességében vagy egyes jogok tekintetében harmadik személy/</w:t>
      </w:r>
      <w:proofErr w:type="spellStart"/>
      <w:r>
        <w:rPr>
          <w:sz w:val="19"/>
        </w:rPr>
        <w:t>ek</w:t>
      </w:r>
      <w:proofErr w:type="spellEnd"/>
      <w:r>
        <w:rPr>
          <w:sz w:val="19"/>
        </w:rPr>
        <w:t xml:space="preserve"> részére átengedhető jogot enged a </w:t>
      </w:r>
      <w:r w:rsidR="00F6716A">
        <w:rPr>
          <w:sz w:val="19"/>
        </w:rPr>
        <w:t>Közvetítői Szolgáltató</w:t>
      </w:r>
      <w:r>
        <w:rPr>
          <w:sz w:val="19"/>
        </w:rPr>
        <w:t xml:space="preserve">nak arra, hogy a jelen  szerződés  időtartama  alatt,  területi korlátozás nélkül a </w:t>
      </w:r>
      <w:r w:rsidR="00F6716A">
        <w:rPr>
          <w:sz w:val="19"/>
        </w:rPr>
        <w:t>Közvetítői Szolgáltató</w:t>
      </w:r>
      <w:r>
        <w:rPr>
          <w:sz w:val="19"/>
        </w:rPr>
        <w:t xml:space="preserve"> rendelkezésére bocsátott zenei valamint egyéb kreatív (írásos, valamint vizuális) tartalmat valamennyi ismert digitális módon és médiában, - ideértve az internetes, mobilkommunikációs felhasználást</w:t>
      </w:r>
      <w:r>
        <w:rPr>
          <w:spacing w:val="5"/>
          <w:sz w:val="19"/>
        </w:rPr>
        <w:t xml:space="preserve"> </w:t>
      </w:r>
      <w:r>
        <w:rPr>
          <w:sz w:val="19"/>
        </w:rPr>
        <w:t>is-</w:t>
      </w:r>
      <w:r>
        <w:rPr>
          <w:spacing w:val="6"/>
          <w:sz w:val="19"/>
        </w:rPr>
        <w:t xml:space="preserve"> 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sz w:val="19"/>
        </w:rPr>
        <w:t>rögzítse,</w:t>
      </w:r>
      <w:r>
        <w:rPr>
          <w:spacing w:val="4"/>
          <w:sz w:val="19"/>
        </w:rPr>
        <w:t xml:space="preserve"> </w:t>
      </w:r>
      <w:r>
        <w:rPr>
          <w:sz w:val="19"/>
        </w:rPr>
        <w:t>többszörözze,</w:t>
      </w:r>
      <w:r>
        <w:rPr>
          <w:spacing w:val="5"/>
          <w:sz w:val="19"/>
        </w:rPr>
        <w:t xml:space="preserve"> </w:t>
      </w:r>
      <w:r>
        <w:rPr>
          <w:sz w:val="19"/>
        </w:rPr>
        <w:t>valamint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nyilvánosság</w:t>
      </w:r>
      <w:r>
        <w:rPr>
          <w:spacing w:val="6"/>
          <w:sz w:val="19"/>
        </w:rPr>
        <w:t xml:space="preserve"> </w:t>
      </w:r>
      <w:r>
        <w:rPr>
          <w:sz w:val="19"/>
        </w:rPr>
        <w:t>számára</w:t>
      </w:r>
      <w:r>
        <w:rPr>
          <w:spacing w:val="5"/>
          <w:sz w:val="19"/>
        </w:rPr>
        <w:t xml:space="preserve"> </w:t>
      </w:r>
      <w:r>
        <w:rPr>
          <w:sz w:val="19"/>
        </w:rPr>
        <w:t>bármilyen</w:t>
      </w:r>
      <w:r>
        <w:rPr>
          <w:spacing w:val="6"/>
          <w:sz w:val="19"/>
        </w:rPr>
        <w:t xml:space="preserve"> </w:t>
      </w:r>
      <w:r>
        <w:rPr>
          <w:sz w:val="19"/>
        </w:rPr>
        <w:t>módon</w:t>
      </w:r>
      <w:r>
        <w:rPr>
          <w:spacing w:val="6"/>
          <w:sz w:val="19"/>
        </w:rPr>
        <w:t xml:space="preserve"> </w:t>
      </w:r>
      <w:r>
        <w:rPr>
          <w:sz w:val="19"/>
        </w:rPr>
        <w:t>elérhetővé</w:t>
      </w:r>
      <w:r>
        <w:rPr>
          <w:spacing w:val="6"/>
          <w:sz w:val="19"/>
        </w:rPr>
        <w:t xml:space="preserve"> </w:t>
      </w:r>
      <w:r>
        <w:rPr>
          <w:sz w:val="19"/>
        </w:rPr>
        <w:t>tegye.</w:t>
      </w:r>
      <w:proofErr w:type="gramEnd"/>
    </w:p>
    <w:p w:rsidR="00BA6985" w:rsidRDefault="00BA6985" w:rsidP="00BA6985">
      <w:pPr>
        <w:pStyle w:val="Szvegtrzs"/>
        <w:rPr>
          <w:sz w:val="24"/>
        </w:rPr>
      </w:pPr>
    </w:p>
    <w:p w:rsidR="00BA6985" w:rsidRPr="00BA6985" w:rsidRDefault="00BA6985" w:rsidP="00BA6985">
      <w:pPr>
        <w:tabs>
          <w:tab w:val="left" w:pos="513"/>
        </w:tabs>
        <w:spacing w:line="247" w:lineRule="auto"/>
        <w:ind w:left="152" w:right="98"/>
        <w:jc w:val="both"/>
        <w:rPr>
          <w:sz w:val="19"/>
        </w:rPr>
      </w:pPr>
      <w:r w:rsidRPr="00BA6985">
        <w:rPr>
          <w:sz w:val="19"/>
        </w:rPr>
        <w:t xml:space="preserve">A </w:t>
      </w:r>
      <w:r w:rsidR="00F6716A">
        <w:rPr>
          <w:sz w:val="19"/>
        </w:rPr>
        <w:t>Közvetítői Szolgáltató</w:t>
      </w:r>
      <w:r w:rsidRPr="00BA6985">
        <w:rPr>
          <w:sz w:val="19"/>
        </w:rPr>
        <w:t xml:space="preserve"> </w:t>
      </w:r>
      <w:r w:rsidR="00284D8B">
        <w:rPr>
          <w:sz w:val="19"/>
        </w:rPr>
        <w:t>jogosult</w:t>
      </w:r>
      <w:r w:rsidRPr="00BA6985">
        <w:rPr>
          <w:sz w:val="19"/>
        </w:rPr>
        <w:t xml:space="preserve"> promóciós és marketing célból a </w:t>
      </w:r>
      <w:r w:rsidR="00F6716A">
        <w:rPr>
          <w:sz w:val="19"/>
        </w:rPr>
        <w:t>Megbízó</w:t>
      </w:r>
      <w:r w:rsidRPr="00BA6985">
        <w:rPr>
          <w:sz w:val="19"/>
        </w:rPr>
        <w:t xml:space="preserve"> illetve az általa képviselt szerzők és előadók előzetesen egyeztetett biográfiai anyagait, személyes fényképeit, valamint a hangfelvételekhez kötődő kreatív anyagokat nyilvánosságra</w:t>
      </w:r>
      <w:r w:rsidRPr="00BA6985">
        <w:rPr>
          <w:spacing w:val="-2"/>
          <w:sz w:val="19"/>
        </w:rPr>
        <w:t xml:space="preserve"> </w:t>
      </w:r>
      <w:r w:rsidRPr="00BA6985">
        <w:rPr>
          <w:sz w:val="19"/>
        </w:rPr>
        <w:t>hozni.</w:t>
      </w:r>
    </w:p>
    <w:p w:rsidR="00BA6985" w:rsidRDefault="00BA6985" w:rsidP="00BA6985">
      <w:pPr>
        <w:pStyle w:val="Szvegtrzs"/>
        <w:spacing w:before="11"/>
        <w:rPr>
          <w:sz w:val="23"/>
        </w:rPr>
      </w:pPr>
    </w:p>
    <w:p w:rsidR="00BA6985" w:rsidRPr="00BA6985" w:rsidRDefault="00BA6985" w:rsidP="00BA6985">
      <w:pPr>
        <w:pStyle w:val="Cmsor2"/>
        <w:tabs>
          <w:tab w:val="left" w:pos="300"/>
        </w:tabs>
        <w:spacing w:before="95"/>
        <w:ind w:left="0" w:firstLine="0"/>
        <w:rPr>
          <w:b w:val="0"/>
          <w:sz w:val="19"/>
          <w:u w:val="none"/>
        </w:rPr>
      </w:pPr>
      <w:proofErr w:type="gramStart"/>
      <w:r w:rsidRPr="00BA6985">
        <w:rPr>
          <w:b w:val="0"/>
          <w:sz w:val="19"/>
          <w:u w:val="none"/>
        </w:rPr>
        <w:t xml:space="preserve">A  </w:t>
      </w:r>
      <w:r w:rsidR="00F6716A">
        <w:rPr>
          <w:b w:val="0"/>
          <w:sz w:val="19"/>
          <w:u w:val="none"/>
        </w:rPr>
        <w:t>Közvetítői</w:t>
      </w:r>
      <w:proofErr w:type="gramEnd"/>
      <w:r w:rsidR="00F6716A">
        <w:rPr>
          <w:b w:val="0"/>
          <w:sz w:val="19"/>
          <w:u w:val="none"/>
        </w:rPr>
        <w:t xml:space="preserve"> Szolgáltató</w:t>
      </w:r>
      <w:r w:rsidRPr="00BA6985">
        <w:rPr>
          <w:b w:val="0"/>
          <w:sz w:val="19"/>
          <w:u w:val="none"/>
        </w:rPr>
        <w:t xml:space="preserve"> vállalja, hogy több mint 250 online shopban elérhetővé teszi a </w:t>
      </w:r>
      <w:r w:rsidR="00F6716A">
        <w:rPr>
          <w:b w:val="0"/>
          <w:sz w:val="19"/>
          <w:u w:val="none"/>
        </w:rPr>
        <w:t>Megbízó</w:t>
      </w:r>
      <w:r w:rsidRPr="00BA6985">
        <w:rPr>
          <w:b w:val="0"/>
          <w:sz w:val="19"/>
          <w:u w:val="none"/>
        </w:rPr>
        <w:t xml:space="preserve"> által részére átadott  zenei</w:t>
      </w:r>
      <w:r w:rsidRPr="00BA6985">
        <w:rPr>
          <w:b w:val="0"/>
          <w:spacing w:val="-1"/>
          <w:sz w:val="19"/>
          <w:u w:val="none"/>
        </w:rPr>
        <w:t xml:space="preserve"> </w:t>
      </w:r>
      <w:r w:rsidRPr="00BA6985">
        <w:rPr>
          <w:b w:val="0"/>
          <w:sz w:val="19"/>
          <w:u w:val="none"/>
        </w:rPr>
        <w:t>tartalmakat.</w:t>
      </w:r>
    </w:p>
    <w:p w:rsidR="00BA6985" w:rsidRPr="00BA6985" w:rsidRDefault="00BA6985" w:rsidP="00BA6985">
      <w:pPr>
        <w:pStyle w:val="Cmsor2"/>
        <w:tabs>
          <w:tab w:val="left" w:pos="300"/>
        </w:tabs>
        <w:spacing w:before="95"/>
        <w:ind w:left="0" w:firstLine="0"/>
        <w:rPr>
          <w:b w:val="0"/>
          <w:u w:val="none"/>
        </w:rPr>
      </w:pPr>
    </w:p>
    <w:p w:rsidR="0006329D" w:rsidRDefault="00CB7649" w:rsidP="00BA6985">
      <w:pPr>
        <w:pStyle w:val="Cmsor2"/>
        <w:tabs>
          <w:tab w:val="left" w:pos="300"/>
        </w:tabs>
        <w:spacing w:before="95"/>
        <w:ind w:left="0" w:firstLine="0"/>
        <w:rPr>
          <w:sz w:val="22"/>
          <w:u w:val="none"/>
        </w:rPr>
      </w:pPr>
      <w:r>
        <w:t>Díjazás</w:t>
      </w:r>
    </w:p>
    <w:p w:rsidR="0006329D" w:rsidRDefault="0006329D">
      <w:pPr>
        <w:pStyle w:val="Szvegtrzs"/>
        <w:spacing w:before="2"/>
        <w:rPr>
          <w:b/>
          <w:sz w:val="16"/>
        </w:rPr>
      </w:pPr>
    </w:p>
    <w:p w:rsidR="0016278D" w:rsidRDefault="00CB7649" w:rsidP="00BA6985">
      <w:pPr>
        <w:tabs>
          <w:tab w:val="left" w:pos="463"/>
        </w:tabs>
        <w:spacing w:before="113" w:line="242" w:lineRule="auto"/>
        <w:ind w:left="100" w:right="156"/>
        <w:jc w:val="both"/>
        <w:rPr>
          <w:sz w:val="19"/>
        </w:rPr>
      </w:pPr>
      <w:r w:rsidRPr="00BA6985">
        <w:rPr>
          <w:sz w:val="19"/>
        </w:rPr>
        <w:t xml:space="preserve">A </w:t>
      </w:r>
      <w:r w:rsidR="00F6716A">
        <w:rPr>
          <w:sz w:val="19"/>
        </w:rPr>
        <w:t>Megbízó</w:t>
      </w:r>
      <w:r w:rsidRPr="00BA6985">
        <w:rPr>
          <w:sz w:val="19"/>
        </w:rPr>
        <w:t xml:space="preserve"> a </w:t>
      </w:r>
      <w:r w:rsidR="00F6716A">
        <w:rPr>
          <w:sz w:val="19"/>
        </w:rPr>
        <w:t>Közvetítői Szolgáltató</w:t>
      </w:r>
      <w:r w:rsidRPr="00BA6985">
        <w:rPr>
          <w:sz w:val="19"/>
        </w:rPr>
        <w:t xml:space="preserve"> részére zeneművenként </w:t>
      </w:r>
      <w:r w:rsidR="00BA6985" w:rsidRPr="00AB2517">
        <w:rPr>
          <w:strike/>
          <w:sz w:val="19"/>
        </w:rPr>
        <w:t>30 000</w:t>
      </w:r>
      <w:r w:rsidRPr="00AB2517">
        <w:rPr>
          <w:strike/>
          <w:sz w:val="19"/>
        </w:rPr>
        <w:t>,</w:t>
      </w:r>
      <w:proofErr w:type="spellStart"/>
      <w:r w:rsidRPr="00AB2517">
        <w:rPr>
          <w:strike/>
          <w:sz w:val="19"/>
        </w:rPr>
        <w:t>-Ft</w:t>
      </w:r>
      <w:proofErr w:type="spellEnd"/>
      <w:r w:rsidRPr="00AB2517">
        <w:rPr>
          <w:strike/>
          <w:sz w:val="19"/>
        </w:rPr>
        <w:t xml:space="preserve"> azaz </w:t>
      </w:r>
      <w:r w:rsidR="00BA6985" w:rsidRPr="00AB2517">
        <w:rPr>
          <w:strike/>
          <w:sz w:val="19"/>
        </w:rPr>
        <w:t>harmincezer</w:t>
      </w:r>
      <w:r w:rsidR="0016278D" w:rsidRPr="00AB2517">
        <w:rPr>
          <w:strike/>
          <w:sz w:val="19"/>
        </w:rPr>
        <w:t xml:space="preserve"> forint</w:t>
      </w:r>
      <w:r w:rsidR="0016278D">
        <w:rPr>
          <w:sz w:val="19"/>
        </w:rPr>
        <w:t xml:space="preserve"> </w:t>
      </w:r>
      <w:r w:rsidR="00AB2517">
        <w:rPr>
          <w:sz w:val="19"/>
        </w:rPr>
        <w:t>15 000,</w:t>
      </w:r>
      <w:proofErr w:type="spellStart"/>
      <w:r w:rsidR="00AB2517">
        <w:rPr>
          <w:sz w:val="19"/>
        </w:rPr>
        <w:t>-Ft</w:t>
      </w:r>
      <w:proofErr w:type="spellEnd"/>
      <w:r w:rsidR="00AB2517">
        <w:rPr>
          <w:sz w:val="19"/>
        </w:rPr>
        <w:t xml:space="preserve"> azaz tizenötezer forint*** </w:t>
      </w:r>
      <w:r w:rsidR="0016278D">
        <w:rPr>
          <w:sz w:val="19"/>
        </w:rPr>
        <w:t>egyszeri</w:t>
      </w:r>
      <w:r w:rsidRPr="00BA6985">
        <w:rPr>
          <w:sz w:val="19"/>
        </w:rPr>
        <w:t xml:space="preserve"> online terjesztési díjat </w:t>
      </w:r>
      <w:r w:rsidR="0016278D">
        <w:rPr>
          <w:sz w:val="19"/>
        </w:rPr>
        <w:t xml:space="preserve">és 25% az </w:t>
      </w:r>
      <w:proofErr w:type="gramStart"/>
      <w:r w:rsidR="0016278D">
        <w:rPr>
          <w:sz w:val="19"/>
        </w:rPr>
        <w:t>az</w:t>
      </w:r>
      <w:proofErr w:type="gramEnd"/>
      <w:r w:rsidR="0016278D">
        <w:rPr>
          <w:sz w:val="19"/>
        </w:rPr>
        <w:t xml:space="preserve"> huszonöt százalék</w:t>
      </w:r>
      <w:r w:rsidR="0016278D" w:rsidRPr="00BA6985">
        <w:rPr>
          <w:sz w:val="19"/>
        </w:rPr>
        <w:t xml:space="preserve"> </w:t>
      </w:r>
      <w:r w:rsidR="0016278D">
        <w:rPr>
          <w:sz w:val="19"/>
        </w:rPr>
        <w:t xml:space="preserve"> jogdíj részesedés, jutalékot </w:t>
      </w:r>
      <w:r w:rsidRPr="00BA6985">
        <w:rPr>
          <w:sz w:val="19"/>
        </w:rPr>
        <w:t>fizet</w:t>
      </w:r>
      <w:r w:rsidR="0016278D">
        <w:rPr>
          <w:sz w:val="19"/>
        </w:rPr>
        <w:t xml:space="preserve"> </w:t>
      </w:r>
      <w:r w:rsidRPr="00BA6985">
        <w:rPr>
          <w:sz w:val="19"/>
        </w:rPr>
        <w:t>a terjesztési tevékenység ellen</w:t>
      </w:r>
      <w:r w:rsidR="00BA6985">
        <w:rPr>
          <w:sz w:val="19"/>
        </w:rPr>
        <w:t>ében.</w:t>
      </w:r>
    </w:p>
    <w:p w:rsidR="00AB2517" w:rsidRDefault="00AB2517" w:rsidP="00BA6985">
      <w:pPr>
        <w:tabs>
          <w:tab w:val="left" w:pos="463"/>
        </w:tabs>
        <w:spacing w:before="113" w:line="242" w:lineRule="auto"/>
        <w:ind w:left="100" w:right="156"/>
        <w:jc w:val="both"/>
        <w:rPr>
          <w:sz w:val="19"/>
        </w:rPr>
      </w:pPr>
      <w:r>
        <w:rPr>
          <w:sz w:val="19"/>
        </w:rPr>
        <w:t xml:space="preserve">*** 50% </w:t>
      </w:r>
      <w:proofErr w:type="spellStart"/>
      <w:r>
        <w:rPr>
          <w:sz w:val="19"/>
        </w:rPr>
        <w:t>árendegmény</w:t>
      </w:r>
      <w:proofErr w:type="spellEnd"/>
      <w:r>
        <w:rPr>
          <w:sz w:val="19"/>
        </w:rPr>
        <w:t xml:space="preserve"> mely 2020. Június 30-ig </w:t>
      </w:r>
      <w:r w:rsidRPr="00450B25">
        <w:rPr>
          <w:sz w:val="19"/>
          <w:szCs w:val="19"/>
        </w:rPr>
        <w:t>érvényes</w:t>
      </w:r>
      <w:r w:rsidR="00450B25" w:rsidRPr="00450B25">
        <w:rPr>
          <w:sz w:val="19"/>
          <w:szCs w:val="19"/>
        </w:rPr>
        <w:t xml:space="preserve"> </w:t>
      </w:r>
      <w:r w:rsidR="00450B25" w:rsidRPr="00450B25">
        <w:rPr>
          <w:sz w:val="19"/>
          <w:szCs w:val="19"/>
        </w:rPr>
        <w:t>vagy a Támogatói Programban való részvétel során is ez  a kedvezmény érvényes</w:t>
      </w:r>
      <w:r>
        <w:rPr>
          <w:sz w:val="19"/>
        </w:rPr>
        <w:t>. Ez a kedvezmény a nem kedvezményes 30 000,</w:t>
      </w:r>
      <w:proofErr w:type="spellStart"/>
      <w:r>
        <w:rPr>
          <w:sz w:val="19"/>
        </w:rPr>
        <w:t>-Ft</w:t>
      </w:r>
      <w:proofErr w:type="spellEnd"/>
      <w:r>
        <w:rPr>
          <w:sz w:val="19"/>
        </w:rPr>
        <w:t xml:space="preserve"> összegből levonandó így a kedvezményes összeg 15 000,</w:t>
      </w:r>
      <w:proofErr w:type="spellStart"/>
      <w:r>
        <w:rPr>
          <w:sz w:val="19"/>
        </w:rPr>
        <w:t>-</w:t>
      </w:r>
      <w:proofErr w:type="gramStart"/>
      <w:r>
        <w:rPr>
          <w:sz w:val="19"/>
        </w:rPr>
        <w:t>Ft</w:t>
      </w:r>
      <w:proofErr w:type="spellEnd"/>
      <w:proofErr w:type="gramEnd"/>
      <w:r>
        <w:rPr>
          <w:sz w:val="19"/>
        </w:rPr>
        <w:t xml:space="preserve"> azaz tizenötezer forint.</w:t>
      </w:r>
    </w:p>
    <w:p w:rsidR="0006329D" w:rsidRDefault="0016278D" w:rsidP="002B4D94">
      <w:pPr>
        <w:tabs>
          <w:tab w:val="left" w:pos="463"/>
        </w:tabs>
        <w:spacing w:before="113" w:line="242" w:lineRule="auto"/>
        <w:ind w:left="100" w:right="156"/>
        <w:jc w:val="both"/>
        <w:rPr>
          <w:sz w:val="19"/>
        </w:rPr>
      </w:pPr>
      <w:r>
        <w:rPr>
          <w:sz w:val="19"/>
        </w:rPr>
        <w:t xml:space="preserve">Nagy album esetén mely minimum 8 dalból áll egyetlen album cím alatt, illetve amennyiben a </w:t>
      </w:r>
      <w:r w:rsidR="00F6716A">
        <w:rPr>
          <w:sz w:val="19"/>
        </w:rPr>
        <w:t>Megbízó</w:t>
      </w:r>
      <w:r>
        <w:rPr>
          <w:sz w:val="19"/>
        </w:rPr>
        <w:t xml:space="preserve"> a dokumentum elején feltüntette hogy nagy album, a nagy album díja </w:t>
      </w:r>
      <w:r w:rsidRPr="00BA6985">
        <w:rPr>
          <w:sz w:val="19"/>
        </w:rPr>
        <w:t xml:space="preserve">zeneművenként </w:t>
      </w:r>
      <w:r w:rsidR="00D25233" w:rsidRPr="002B4D94">
        <w:rPr>
          <w:strike/>
          <w:sz w:val="19"/>
        </w:rPr>
        <w:t>15</w:t>
      </w:r>
      <w:r w:rsidRPr="002B4D94">
        <w:rPr>
          <w:strike/>
          <w:sz w:val="19"/>
        </w:rPr>
        <w:t xml:space="preserve"> 000, </w:t>
      </w:r>
      <w:proofErr w:type="spellStart"/>
      <w:r w:rsidRPr="002B4D94">
        <w:rPr>
          <w:strike/>
          <w:sz w:val="19"/>
        </w:rPr>
        <w:t>-Ft</w:t>
      </w:r>
      <w:proofErr w:type="spellEnd"/>
      <w:r w:rsidRPr="002B4D94">
        <w:rPr>
          <w:strike/>
          <w:sz w:val="19"/>
        </w:rPr>
        <w:t xml:space="preserve"> az </w:t>
      </w:r>
      <w:proofErr w:type="gramStart"/>
      <w:r w:rsidRPr="002B4D94">
        <w:rPr>
          <w:strike/>
          <w:sz w:val="19"/>
        </w:rPr>
        <w:t>az</w:t>
      </w:r>
      <w:proofErr w:type="gramEnd"/>
      <w:r w:rsidRPr="002B4D94">
        <w:rPr>
          <w:strike/>
          <w:sz w:val="19"/>
        </w:rPr>
        <w:t xml:space="preserve"> </w:t>
      </w:r>
      <w:r w:rsidR="00D25233" w:rsidRPr="002B4D94">
        <w:rPr>
          <w:strike/>
          <w:sz w:val="19"/>
        </w:rPr>
        <w:t>tizenötezer</w:t>
      </w:r>
      <w:r w:rsidRPr="002B4D94">
        <w:rPr>
          <w:strike/>
          <w:sz w:val="19"/>
        </w:rPr>
        <w:t xml:space="preserve"> forint</w:t>
      </w:r>
      <w:r>
        <w:rPr>
          <w:sz w:val="19"/>
        </w:rPr>
        <w:t xml:space="preserve"> </w:t>
      </w:r>
      <w:r w:rsidR="002B4D94">
        <w:rPr>
          <w:sz w:val="19"/>
        </w:rPr>
        <w:t>7 500,</w:t>
      </w:r>
      <w:proofErr w:type="spellStart"/>
      <w:r w:rsidR="002B4D94">
        <w:rPr>
          <w:sz w:val="19"/>
        </w:rPr>
        <w:t>-Ft</w:t>
      </w:r>
      <w:proofErr w:type="spellEnd"/>
      <w:r w:rsidR="002B4D94">
        <w:rPr>
          <w:sz w:val="19"/>
        </w:rPr>
        <w:t xml:space="preserve"> azaz hétezer ötszáz forint**** </w:t>
      </w:r>
      <w:r>
        <w:rPr>
          <w:sz w:val="19"/>
        </w:rPr>
        <w:t>egyszeri</w:t>
      </w:r>
      <w:r w:rsidRPr="00BA6985">
        <w:rPr>
          <w:sz w:val="19"/>
        </w:rPr>
        <w:t xml:space="preserve"> online terjesztési díjat </w:t>
      </w:r>
      <w:r>
        <w:rPr>
          <w:sz w:val="19"/>
        </w:rPr>
        <w:t>és 25% az az huszonöt százalék</w:t>
      </w:r>
      <w:r w:rsidRPr="00BA6985">
        <w:rPr>
          <w:sz w:val="19"/>
        </w:rPr>
        <w:t xml:space="preserve"> </w:t>
      </w:r>
      <w:r>
        <w:rPr>
          <w:sz w:val="19"/>
        </w:rPr>
        <w:t xml:space="preserve"> jogdíj részesedés, jutalékot </w:t>
      </w:r>
      <w:r w:rsidRPr="00BA6985">
        <w:rPr>
          <w:sz w:val="19"/>
        </w:rPr>
        <w:t>fizet</w:t>
      </w:r>
      <w:r>
        <w:rPr>
          <w:sz w:val="19"/>
        </w:rPr>
        <w:t xml:space="preserve"> </w:t>
      </w:r>
      <w:r w:rsidRPr="00BA6985">
        <w:rPr>
          <w:sz w:val="19"/>
        </w:rPr>
        <w:t>a terjesztési tevékenység ellen</w:t>
      </w:r>
      <w:r>
        <w:rPr>
          <w:sz w:val="19"/>
        </w:rPr>
        <w:t>ében.</w:t>
      </w:r>
      <w:r w:rsidR="00BA6985">
        <w:rPr>
          <w:sz w:val="19"/>
        </w:rPr>
        <w:t xml:space="preserve"> A Felek rögzítik, hogy a </w:t>
      </w:r>
      <w:r w:rsidR="00CB7649" w:rsidRPr="00BA6985">
        <w:rPr>
          <w:sz w:val="19"/>
        </w:rPr>
        <w:t xml:space="preserve">díj a szerződés </w:t>
      </w:r>
      <w:proofErr w:type="gramStart"/>
      <w:r w:rsidR="00CB7649" w:rsidRPr="00BA6985">
        <w:rPr>
          <w:sz w:val="19"/>
        </w:rPr>
        <w:t>megszűnése  esetén</w:t>
      </w:r>
      <w:proofErr w:type="gramEnd"/>
      <w:r w:rsidR="00CB7649" w:rsidRPr="00BA6985">
        <w:rPr>
          <w:sz w:val="19"/>
        </w:rPr>
        <w:t xml:space="preserve"> sem térítendő vissza </w:t>
      </w:r>
      <w:r w:rsidR="00F6716A">
        <w:rPr>
          <w:sz w:val="19"/>
        </w:rPr>
        <w:t>Megbízó</w:t>
      </w:r>
      <w:r w:rsidR="00CB7649" w:rsidRPr="00BA6985">
        <w:rPr>
          <w:spacing w:val="-2"/>
          <w:sz w:val="19"/>
        </w:rPr>
        <w:t xml:space="preserve"> </w:t>
      </w:r>
      <w:r w:rsidR="00CB7649" w:rsidRPr="00BA6985">
        <w:rPr>
          <w:sz w:val="19"/>
        </w:rPr>
        <w:t>számára.</w:t>
      </w:r>
    </w:p>
    <w:p w:rsidR="002B4D94" w:rsidRPr="00BA6985" w:rsidRDefault="002B4D94" w:rsidP="002B4D94">
      <w:pPr>
        <w:tabs>
          <w:tab w:val="left" w:pos="463"/>
        </w:tabs>
        <w:spacing w:before="113" w:line="242" w:lineRule="auto"/>
        <w:ind w:left="100" w:right="156"/>
        <w:jc w:val="both"/>
        <w:rPr>
          <w:sz w:val="19"/>
        </w:rPr>
      </w:pPr>
      <w:r>
        <w:rPr>
          <w:sz w:val="19"/>
        </w:rPr>
        <w:t xml:space="preserve">**** 50% </w:t>
      </w:r>
      <w:proofErr w:type="spellStart"/>
      <w:r>
        <w:rPr>
          <w:sz w:val="19"/>
        </w:rPr>
        <w:t>árendegmény</w:t>
      </w:r>
      <w:proofErr w:type="spellEnd"/>
      <w:r>
        <w:rPr>
          <w:sz w:val="19"/>
        </w:rPr>
        <w:t xml:space="preserve"> a nagy albumra mely 2020. Június 30-ig érvényes</w:t>
      </w:r>
      <w:r w:rsidR="00450B25" w:rsidRPr="00450B25">
        <w:rPr>
          <w:sz w:val="19"/>
          <w:szCs w:val="19"/>
        </w:rPr>
        <w:t xml:space="preserve"> </w:t>
      </w:r>
      <w:r w:rsidR="00450B25" w:rsidRPr="00450B25">
        <w:rPr>
          <w:sz w:val="19"/>
          <w:szCs w:val="19"/>
        </w:rPr>
        <w:t>vagy a Támogatói Progra</w:t>
      </w:r>
      <w:r w:rsidR="00450B25">
        <w:rPr>
          <w:sz w:val="19"/>
          <w:szCs w:val="19"/>
        </w:rPr>
        <w:t>mban való részvétel során is ez</w:t>
      </w:r>
      <w:r w:rsidR="00450B25" w:rsidRPr="00450B25">
        <w:rPr>
          <w:sz w:val="19"/>
          <w:szCs w:val="19"/>
        </w:rPr>
        <w:t xml:space="preserve"> a kedvezmény érvényes</w:t>
      </w:r>
      <w:r>
        <w:rPr>
          <w:sz w:val="19"/>
        </w:rPr>
        <w:t>. Ez a kedvezmény a nem kedvezményes 15 000,</w:t>
      </w:r>
      <w:proofErr w:type="spellStart"/>
      <w:r>
        <w:rPr>
          <w:sz w:val="19"/>
        </w:rPr>
        <w:t>-Ft</w:t>
      </w:r>
      <w:proofErr w:type="spellEnd"/>
      <w:r>
        <w:rPr>
          <w:sz w:val="19"/>
        </w:rPr>
        <w:t xml:space="preserve"> összegből levonandó így a kedvezményes összeg 7 500,</w:t>
      </w:r>
      <w:proofErr w:type="spellStart"/>
      <w:r>
        <w:rPr>
          <w:sz w:val="19"/>
        </w:rPr>
        <w:t>-</w:t>
      </w:r>
      <w:proofErr w:type="gramStart"/>
      <w:r>
        <w:rPr>
          <w:sz w:val="19"/>
        </w:rPr>
        <w:t>Ft</w:t>
      </w:r>
      <w:proofErr w:type="spellEnd"/>
      <w:proofErr w:type="gramEnd"/>
      <w:r>
        <w:rPr>
          <w:sz w:val="19"/>
        </w:rPr>
        <w:t xml:space="preserve"> azaz hétezer ötszáz forint.</w:t>
      </w:r>
    </w:p>
    <w:p w:rsidR="0006329D" w:rsidRDefault="0006329D">
      <w:pPr>
        <w:pStyle w:val="Szvegtrzs"/>
        <w:spacing w:before="9"/>
        <w:rPr>
          <w:sz w:val="24"/>
        </w:rPr>
      </w:pPr>
    </w:p>
    <w:p w:rsidR="0006329D" w:rsidRPr="00BA6985" w:rsidRDefault="00CB7649" w:rsidP="00BA6985">
      <w:pPr>
        <w:tabs>
          <w:tab w:val="left" w:pos="463"/>
        </w:tabs>
        <w:spacing w:line="244" w:lineRule="auto"/>
        <w:ind w:left="100" w:right="157"/>
        <w:jc w:val="both"/>
        <w:rPr>
          <w:sz w:val="19"/>
        </w:rPr>
      </w:pPr>
      <w:r w:rsidRPr="00BA6985">
        <w:rPr>
          <w:sz w:val="19"/>
        </w:rPr>
        <w:t xml:space="preserve">A </w:t>
      </w:r>
      <w:r w:rsidR="00F6716A">
        <w:rPr>
          <w:sz w:val="19"/>
        </w:rPr>
        <w:t>Közvetítői Szolgáltató</w:t>
      </w:r>
      <w:r w:rsidRPr="00BA6985">
        <w:rPr>
          <w:sz w:val="19"/>
        </w:rPr>
        <w:t xml:space="preserve"> az </w:t>
      </w:r>
      <w:bookmarkStart w:id="0" w:name="_GoBack"/>
      <w:bookmarkEnd w:id="0"/>
      <w:r w:rsidRPr="00BA6985">
        <w:rPr>
          <w:sz w:val="19"/>
        </w:rPr>
        <w:t>értékesítésből általa elért bevételekből a közös jogkezelő társaságok</w:t>
      </w:r>
      <w:r w:rsidR="00776F8E">
        <w:rPr>
          <w:sz w:val="19"/>
        </w:rPr>
        <w:t xml:space="preserve"> felé fizetendő kötelező díjak, adók, </w:t>
      </w:r>
      <w:r w:rsidRPr="00BA6985">
        <w:rPr>
          <w:sz w:val="19"/>
        </w:rPr>
        <w:t xml:space="preserve">levonását követően </w:t>
      </w:r>
      <w:r w:rsidR="0016278D">
        <w:rPr>
          <w:b/>
          <w:sz w:val="19"/>
        </w:rPr>
        <w:t>7</w:t>
      </w:r>
      <w:r w:rsidRPr="00BA6985">
        <w:rPr>
          <w:b/>
          <w:sz w:val="19"/>
        </w:rPr>
        <w:t xml:space="preserve">5% </w:t>
      </w:r>
      <w:r w:rsidRPr="00BA6985">
        <w:rPr>
          <w:sz w:val="19"/>
        </w:rPr>
        <w:t xml:space="preserve">részesedést fizet a </w:t>
      </w:r>
      <w:r w:rsidR="00F6716A">
        <w:rPr>
          <w:sz w:val="19"/>
        </w:rPr>
        <w:t>Megbízó</w:t>
      </w:r>
      <w:r w:rsidRPr="00BA6985">
        <w:rPr>
          <w:sz w:val="19"/>
        </w:rPr>
        <w:t xml:space="preserve"> részére.</w:t>
      </w:r>
    </w:p>
    <w:p w:rsidR="0006329D" w:rsidRDefault="0006329D">
      <w:pPr>
        <w:pStyle w:val="Szvegtrzs"/>
        <w:spacing w:before="4"/>
        <w:rPr>
          <w:sz w:val="23"/>
        </w:rPr>
      </w:pPr>
    </w:p>
    <w:p w:rsidR="0006329D" w:rsidRPr="00BA6985" w:rsidRDefault="00CB7649" w:rsidP="00BA6985">
      <w:pPr>
        <w:tabs>
          <w:tab w:val="left" w:pos="500"/>
        </w:tabs>
        <w:spacing w:line="249" w:lineRule="auto"/>
        <w:ind w:left="100" w:right="157"/>
        <w:jc w:val="both"/>
        <w:rPr>
          <w:sz w:val="19"/>
        </w:rPr>
      </w:pPr>
      <w:r w:rsidRPr="00BA6985">
        <w:rPr>
          <w:sz w:val="19"/>
        </w:rPr>
        <w:t xml:space="preserve">A </w:t>
      </w:r>
      <w:r w:rsidR="00F6716A">
        <w:rPr>
          <w:sz w:val="19"/>
        </w:rPr>
        <w:t>Közvetítői Szolgáltató</w:t>
      </w:r>
      <w:r w:rsidR="00C61B1E">
        <w:rPr>
          <w:sz w:val="19"/>
        </w:rPr>
        <w:t xml:space="preserve"> a bevételekrő</w:t>
      </w:r>
      <w:r w:rsidRPr="00BA6985">
        <w:rPr>
          <w:sz w:val="19"/>
        </w:rPr>
        <w:t xml:space="preserve">l való részletes elszámolást </w:t>
      </w:r>
      <w:r w:rsidR="00BA6985">
        <w:rPr>
          <w:sz w:val="19"/>
        </w:rPr>
        <w:t>adott év június hava</w:t>
      </w:r>
      <w:r w:rsidR="00E5102C">
        <w:rPr>
          <w:sz w:val="19"/>
        </w:rPr>
        <w:t xml:space="preserve"> és </w:t>
      </w:r>
      <w:r w:rsidR="00C61B1E">
        <w:rPr>
          <w:sz w:val="19"/>
        </w:rPr>
        <w:t>január</w:t>
      </w:r>
      <w:r w:rsidR="00E5102C">
        <w:rPr>
          <w:sz w:val="19"/>
        </w:rPr>
        <w:t xml:space="preserve"> havától</w:t>
      </w:r>
      <w:proofErr w:type="gramStart"/>
      <w:r w:rsidR="00BA6985">
        <w:rPr>
          <w:sz w:val="19"/>
        </w:rPr>
        <w:t>,  az</w:t>
      </w:r>
      <w:proofErr w:type="gramEnd"/>
      <w:r w:rsidR="00BA6985">
        <w:rPr>
          <w:sz w:val="19"/>
        </w:rPr>
        <w:t xml:space="preserve">  azt</w:t>
      </w:r>
      <w:r w:rsidRPr="00BA6985">
        <w:rPr>
          <w:sz w:val="19"/>
        </w:rPr>
        <w:t xml:space="preserve">  követő 30 (Harminc) </w:t>
      </w:r>
      <w:r w:rsidR="00C61B1E">
        <w:rPr>
          <w:sz w:val="19"/>
        </w:rPr>
        <w:t>munka</w:t>
      </w:r>
      <w:r w:rsidRPr="00BA6985">
        <w:rPr>
          <w:sz w:val="19"/>
        </w:rPr>
        <w:t xml:space="preserve">napon belül küldi meg a </w:t>
      </w:r>
      <w:r w:rsidR="00F6716A">
        <w:rPr>
          <w:sz w:val="19"/>
        </w:rPr>
        <w:t>Megbízó</w:t>
      </w:r>
      <w:r w:rsidRPr="00BA6985">
        <w:rPr>
          <w:sz w:val="19"/>
        </w:rPr>
        <w:t xml:space="preserve"> részére</w:t>
      </w:r>
      <w:r w:rsidR="005A4980">
        <w:rPr>
          <w:sz w:val="19"/>
        </w:rPr>
        <w:t xml:space="preserve"> amennyiben a kifizetési küszöböt elérte</w:t>
      </w:r>
      <w:r w:rsidRPr="00BA6985">
        <w:rPr>
          <w:sz w:val="19"/>
        </w:rPr>
        <w:t xml:space="preserve">. A </w:t>
      </w:r>
      <w:r w:rsidR="00F6716A">
        <w:rPr>
          <w:sz w:val="19"/>
        </w:rPr>
        <w:t>Közvetítői Szolgáltató</w:t>
      </w:r>
      <w:r w:rsidRPr="00BA6985">
        <w:rPr>
          <w:sz w:val="19"/>
        </w:rPr>
        <w:t xml:space="preserve"> a </w:t>
      </w:r>
      <w:r w:rsidR="00F6716A">
        <w:rPr>
          <w:sz w:val="19"/>
        </w:rPr>
        <w:t>Megbízó</w:t>
      </w:r>
      <w:r w:rsidRPr="00BA6985">
        <w:rPr>
          <w:sz w:val="19"/>
        </w:rPr>
        <w:t xml:space="preserve">nak járó jogdíjat a kérvényezést követő 15 (Tizenöt) napon belül fizeti meg pénzintézeti átutalás  útján  a  </w:t>
      </w:r>
      <w:r w:rsidR="00F6716A">
        <w:rPr>
          <w:sz w:val="19"/>
        </w:rPr>
        <w:t>Megbízó</w:t>
      </w:r>
      <w:r w:rsidRPr="00BA6985">
        <w:rPr>
          <w:sz w:val="19"/>
        </w:rPr>
        <w:t xml:space="preserve">  részére,</w:t>
      </w:r>
      <w:r w:rsidR="00C61B1E">
        <w:rPr>
          <w:sz w:val="19"/>
        </w:rPr>
        <w:t xml:space="preserve">  amennyiben a jogdíjösszeg az </w:t>
      </w:r>
      <w:r w:rsidR="00740A7E">
        <w:rPr>
          <w:sz w:val="19"/>
        </w:rPr>
        <w:t>3</w:t>
      </w:r>
      <w:r w:rsidR="00C61B1E">
        <w:rPr>
          <w:sz w:val="19"/>
        </w:rPr>
        <w:t>0.</w:t>
      </w:r>
      <w:r w:rsidRPr="00BA6985">
        <w:rPr>
          <w:sz w:val="19"/>
        </w:rPr>
        <w:t xml:space="preserve">000,- </w:t>
      </w:r>
      <w:proofErr w:type="gramStart"/>
      <w:r w:rsidRPr="00BA6985">
        <w:rPr>
          <w:sz w:val="19"/>
        </w:rPr>
        <w:t>Ft-ot</w:t>
      </w:r>
      <w:proofErr w:type="gramEnd"/>
      <w:r w:rsidR="00C61B1E">
        <w:rPr>
          <w:sz w:val="19"/>
        </w:rPr>
        <w:t xml:space="preserve"> azaz </w:t>
      </w:r>
      <w:r w:rsidR="00740A7E">
        <w:rPr>
          <w:sz w:val="19"/>
        </w:rPr>
        <w:t>harmincezer</w:t>
      </w:r>
      <w:r w:rsidR="00C61B1E">
        <w:rPr>
          <w:sz w:val="19"/>
        </w:rPr>
        <w:t xml:space="preserve"> forintot</w:t>
      </w:r>
      <w:r w:rsidRPr="00BA6985">
        <w:rPr>
          <w:spacing w:val="-5"/>
          <w:sz w:val="19"/>
        </w:rPr>
        <w:t xml:space="preserve"> </w:t>
      </w:r>
      <w:r w:rsidRPr="00BA6985">
        <w:rPr>
          <w:sz w:val="19"/>
        </w:rPr>
        <w:t>meghaladja.</w:t>
      </w:r>
    </w:p>
    <w:p w:rsidR="0006329D" w:rsidRDefault="0006329D">
      <w:pPr>
        <w:pStyle w:val="Szvegtrzs"/>
        <w:spacing w:before="10"/>
        <w:rPr>
          <w:sz w:val="23"/>
        </w:rPr>
      </w:pPr>
    </w:p>
    <w:p w:rsidR="0006329D" w:rsidRDefault="00CB7649">
      <w:pPr>
        <w:pStyle w:val="Szvegtrzs"/>
        <w:spacing w:line="235" w:lineRule="auto"/>
        <w:ind w:left="100" w:right="158"/>
      </w:pPr>
      <w:r>
        <w:t>Amennyiben a jog</w:t>
      </w:r>
      <w:r w:rsidR="00740A7E">
        <w:t>díjegyenleg a</w:t>
      </w:r>
      <w:r w:rsidR="00396DE7">
        <w:t xml:space="preserve"> </w:t>
      </w:r>
      <w:r w:rsidR="00740A7E">
        <w:t>3</w:t>
      </w:r>
      <w:r w:rsidR="00396DE7">
        <w:t>0</w:t>
      </w:r>
      <w:r>
        <w:t>.000,- Ft-ot nem haladja meg, annak kifizetésére a következő elszámolási időszakban kerül sor.</w:t>
      </w:r>
    </w:p>
    <w:p w:rsidR="0006329D" w:rsidRDefault="0006329D">
      <w:pPr>
        <w:pStyle w:val="Szvegtrzs"/>
        <w:rPr>
          <w:sz w:val="22"/>
        </w:rPr>
      </w:pPr>
    </w:p>
    <w:p w:rsidR="0006329D" w:rsidRDefault="0006329D">
      <w:pPr>
        <w:pStyle w:val="Szvegtrzs"/>
        <w:spacing w:before="9"/>
        <w:rPr>
          <w:sz w:val="18"/>
        </w:rPr>
      </w:pPr>
    </w:p>
    <w:p w:rsidR="0006329D" w:rsidRDefault="00CB7649" w:rsidP="00BA6985">
      <w:pPr>
        <w:pStyle w:val="Cmsor2"/>
        <w:tabs>
          <w:tab w:val="left" w:pos="300"/>
        </w:tabs>
        <w:ind w:left="99" w:firstLine="0"/>
        <w:rPr>
          <w:sz w:val="22"/>
          <w:u w:val="none"/>
        </w:rPr>
      </w:pPr>
      <w:r>
        <w:t>A szerződés</w:t>
      </w:r>
      <w:r>
        <w:rPr>
          <w:spacing w:val="-32"/>
        </w:rPr>
        <w:t xml:space="preserve"> </w:t>
      </w:r>
      <w:r>
        <w:t>hatálya</w:t>
      </w:r>
    </w:p>
    <w:p w:rsidR="0006329D" w:rsidRDefault="0006329D">
      <w:pPr>
        <w:pStyle w:val="Szvegtrzs"/>
        <w:spacing w:before="8"/>
        <w:rPr>
          <w:b/>
          <w:sz w:val="15"/>
        </w:rPr>
      </w:pPr>
    </w:p>
    <w:p w:rsidR="006B42AB" w:rsidRDefault="006B42AB" w:rsidP="006B42AB">
      <w:pPr>
        <w:pStyle w:val="Szvegtrzs"/>
        <w:spacing w:before="43"/>
        <w:ind w:left="100"/>
      </w:pPr>
      <w:r>
        <w:t xml:space="preserve">A </w:t>
      </w:r>
      <w:r w:rsidR="00F6716A">
        <w:t>Megbízó</w:t>
      </w:r>
      <w:r>
        <w:t xml:space="preserve"> kijelenti a dokumentum </w:t>
      </w:r>
      <w:r w:rsidR="00284D8B">
        <w:t xml:space="preserve">megismerése, </w:t>
      </w:r>
      <w:r>
        <w:t xml:space="preserve">elolvasás és értelmezése után </w:t>
      </w:r>
      <w:r w:rsidR="003A1E9E">
        <w:t>fizeti be az elektronikus számlát</w:t>
      </w:r>
      <w:r>
        <w:t xml:space="preserve"> a </w:t>
      </w:r>
      <w:r w:rsidR="00F6716A">
        <w:t>Közvetítői Szolgáltató</w:t>
      </w:r>
      <w:r>
        <w:t xml:space="preserve"> részére, mellyel megbízza a </w:t>
      </w:r>
      <w:r w:rsidR="00F6716A">
        <w:t>Közvetítői Szolgáltató</w:t>
      </w:r>
      <w:r>
        <w:t xml:space="preserve">t a digitális terjesztés megkezdésére. A </w:t>
      </w:r>
      <w:r w:rsidR="00F6716A">
        <w:t>Közvetítői Szolgáltató</w:t>
      </w:r>
      <w:r>
        <w:t xml:space="preserve"> elektronikus számlát küld a </w:t>
      </w:r>
      <w:r w:rsidR="00F6716A">
        <w:t>Megbízó</w:t>
      </w:r>
      <w:r>
        <w:t xml:space="preserve"> részére mely </w:t>
      </w:r>
      <w:proofErr w:type="spellStart"/>
      <w:r>
        <w:t>PayPal</w:t>
      </w:r>
      <w:proofErr w:type="spellEnd"/>
      <w:r>
        <w:t xml:space="preserve">, </w:t>
      </w:r>
      <w:proofErr w:type="spellStart"/>
      <w:r>
        <w:t>Stripe</w:t>
      </w:r>
      <w:proofErr w:type="spellEnd"/>
      <w:r>
        <w:t xml:space="preserve"> vagy egyéb digitális fizetésre lehetőséget biztosít. A </w:t>
      </w:r>
      <w:r w:rsidR="00F6716A">
        <w:t>Megbízó</w:t>
      </w:r>
      <w:r w:rsidR="00284D8B">
        <w:t xml:space="preserve"> egyösszegű befizetése után</w:t>
      </w:r>
      <w:r>
        <w:t xml:space="preserve"> a </w:t>
      </w:r>
      <w:r w:rsidR="00F6716A">
        <w:t>Közvetítői Szolgáltató</w:t>
      </w:r>
      <w:r>
        <w:t xml:space="preserve"> és a </w:t>
      </w:r>
      <w:r w:rsidR="00F6716A">
        <w:t>Megbízó</w:t>
      </w:r>
      <w:r>
        <w:t xml:space="preserve"> között a megállapodás hatályos. A szerződés </w:t>
      </w:r>
      <w:proofErr w:type="gramStart"/>
      <w:r>
        <w:t>hatályos</w:t>
      </w:r>
      <w:proofErr w:type="gramEnd"/>
      <w:r>
        <w:t xml:space="preserve"> míg a felek nem rendelkeznek a sze</w:t>
      </w:r>
      <w:r w:rsidR="00284D8B">
        <w:t>r</w:t>
      </w:r>
      <w:r>
        <w:t xml:space="preserve">ződés, megállapodás felbontásáról. </w:t>
      </w:r>
    </w:p>
    <w:p w:rsidR="0006329D" w:rsidRDefault="0006329D">
      <w:pPr>
        <w:pStyle w:val="Szvegtrzs"/>
        <w:rPr>
          <w:sz w:val="22"/>
        </w:rPr>
      </w:pPr>
    </w:p>
    <w:p w:rsidR="0006329D" w:rsidRDefault="00CB7649" w:rsidP="00BA6985">
      <w:pPr>
        <w:pStyle w:val="Cmsor2"/>
        <w:tabs>
          <w:tab w:val="left" w:pos="300"/>
        </w:tabs>
        <w:spacing w:before="194"/>
        <w:ind w:left="99" w:firstLine="0"/>
        <w:jc w:val="both"/>
        <w:rPr>
          <w:sz w:val="22"/>
          <w:u w:val="none"/>
        </w:rPr>
      </w:pPr>
      <w:r>
        <w:lastRenderedPageBreak/>
        <w:t>Jogszavatosság</w:t>
      </w:r>
    </w:p>
    <w:p w:rsidR="0006329D" w:rsidRDefault="0006329D">
      <w:pPr>
        <w:pStyle w:val="Szvegtrzs"/>
        <w:spacing w:before="8"/>
        <w:rPr>
          <w:b/>
          <w:sz w:val="15"/>
        </w:rPr>
      </w:pPr>
    </w:p>
    <w:p w:rsidR="0006329D" w:rsidRPr="00766983" w:rsidRDefault="00CB7649" w:rsidP="00766983">
      <w:pPr>
        <w:tabs>
          <w:tab w:val="left" w:pos="464"/>
        </w:tabs>
        <w:spacing w:before="113" w:line="247" w:lineRule="auto"/>
        <w:ind w:left="100" w:right="158"/>
        <w:jc w:val="both"/>
        <w:rPr>
          <w:sz w:val="19"/>
        </w:rPr>
      </w:pPr>
      <w:r w:rsidRPr="00766983">
        <w:rPr>
          <w:sz w:val="19"/>
        </w:rPr>
        <w:t xml:space="preserve">A </w:t>
      </w:r>
      <w:r w:rsidR="00F6716A">
        <w:rPr>
          <w:sz w:val="19"/>
        </w:rPr>
        <w:t>Megbízó</w:t>
      </w:r>
      <w:r w:rsidRPr="00766983">
        <w:rPr>
          <w:sz w:val="19"/>
        </w:rPr>
        <w:t xml:space="preserve"> szavatol azért, hogy harmadik személynek nincs olyan joga, vagy jogi érdeke, amely a </w:t>
      </w:r>
      <w:r w:rsidR="00F6716A">
        <w:rPr>
          <w:sz w:val="19"/>
        </w:rPr>
        <w:t>Közvetítői Szolgáltató</w:t>
      </w:r>
      <w:r w:rsidRPr="00766983">
        <w:rPr>
          <w:sz w:val="19"/>
        </w:rPr>
        <w:t xml:space="preserve"> jelen szerződésben megszerzett jogai gyakorlását akadályozná. A </w:t>
      </w:r>
      <w:r w:rsidR="00F6716A">
        <w:rPr>
          <w:sz w:val="19"/>
        </w:rPr>
        <w:t>Megbízó</w:t>
      </w:r>
      <w:r w:rsidRPr="00766983">
        <w:rPr>
          <w:sz w:val="19"/>
        </w:rPr>
        <w:t xml:space="preserve"> köteles helytállni a </w:t>
      </w:r>
      <w:r w:rsidR="00F6716A">
        <w:rPr>
          <w:sz w:val="19"/>
        </w:rPr>
        <w:t>Közvetítői Szolgáltató</w:t>
      </w:r>
      <w:r w:rsidRPr="00766983">
        <w:rPr>
          <w:sz w:val="19"/>
        </w:rPr>
        <w:t xml:space="preserve"> helyett közvetlenül</w:t>
      </w:r>
      <w:r w:rsidRPr="00766983">
        <w:rPr>
          <w:spacing w:val="5"/>
          <w:sz w:val="19"/>
        </w:rPr>
        <w:t xml:space="preserve"> </w:t>
      </w:r>
      <w:r w:rsidRPr="00766983">
        <w:rPr>
          <w:sz w:val="19"/>
        </w:rPr>
        <w:t>is</w:t>
      </w:r>
      <w:r w:rsidRPr="00766983">
        <w:rPr>
          <w:spacing w:val="6"/>
          <w:sz w:val="19"/>
        </w:rPr>
        <w:t xml:space="preserve"> </w:t>
      </w:r>
      <w:r w:rsidRPr="00766983">
        <w:rPr>
          <w:sz w:val="19"/>
        </w:rPr>
        <w:t>bármilyen</w:t>
      </w:r>
      <w:r w:rsidRPr="00766983">
        <w:rPr>
          <w:spacing w:val="6"/>
          <w:sz w:val="19"/>
        </w:rPr>
        <w:t xml:space="preserve"> </w:t>
      </w:r>
      <w:r w:rsidRPr="00766983">
        <w:rPr>
          <w:sz w:val="19"/>
        </w:rPr>
        <w:t>a</w:t>
      </w:r>
      <w:r w:rsidRPr="00766983">
        <w:rPr>
          <w:spacing w:val="6"/>
          <w:sz w:val="19"/>
        </w:rPr>
        <w:t xml:space="preserve"> </w:t>
      </w:r>
      <w:r w:rsidRPr="00766983">
        <w:rPr>
          <w:sz w:val="19"/>
        </w:rPr>
        <w:t>jelen</w:t>
      </w:r>
      <w:r w:rsidRPr="00766983">
        <w:rPr>
          <w:spacing w:val="6"/>
          <w:sz w:val="19"/>
        </w:rPr>
        <w:t xml:space="preserve"> </w:t>
      </w:r>
      <w:r w:rsidRPr="00766983">
        <w:rPr>
          <w:sz w:val="19"/>
        </w:rPr>
        <w:t>szerződésből,</w:t>
      </w:r>
      <w:r w:rsidRPr="00766983">
        <w:rPr>
          <w:spacing w:val="5"/>
          <w:sz w:val="19"/>
        </w:rPr>
        <w:t xml:space="preserve"> </w:t>
      </w:r>
      <w:r w:rsidRPr="00766983">
        <w:rPr>
          <w:sz w:val="19"/>
        </w:rPr>
        <w:t>harmadik</w:t>
      </w:r>
      <w:r w:rsidRPr="00766983">
        <w:rPr>
          <w:spacing w:val="5"/>
          <w:sz w:val="19"/>
        </w:rPr>
        <w:t xml:space="preserve"> </w:t>
      </w:r>
      <w:r w:rsidRPr="00766983">
        <w:rPr>
          <w:sz w:val="19"/>
        </w:rPr>
        <w:t>személy</w:t>
      </w:r>
      <w:r w:rsidRPr="00766983">
        <w:rPr>
          <w:spacing w:val="6"/>
          <w:sz w:val="19"/>
        </w:rPr>
        <w:t xml:space="preserve"> </w:t>
      </w:r>
      <w:r w:rsidRPr="00766983">
        <w:rPr>
          <w:sz w:val="19"/>
        </w:rPr>
        <w:t>által</w:t>
      </w:r>
      <w:r w:rsidRPr="00766983">
        <w:rPr>
          <w:spacing w:val="6"/>
          <w:sz w:val="19"/>
        </w:rPr>
        <w:t xml:space="preserve"> </w:t>
      </w:r>
      <w:r w:rsidRPr="00766983">
        <w:rPr>
          <w:sz w:val="19"/>
        </w:rPr>
        <w:t>igényelt</w:t>
      </w:r>
      <w:r w:rsidRPr="00766983">
        <w:rPr>
          <w:spacing w:val="6"/>
          <w:sz w:val="19"/>
        </w:rPr>
        <w:t xml:space="preserve"> </w:t>
      </w:r>
      <w:r w:rsidRPr="00766983">
        <w:rPr>
          <w:sz w:val="19"/>
        </w:rPr>
        <w:t>kártérítési</w:t>
      </w:r>
      <w:r w:rsidRPr="00766983">
        <w:rPr>
          <w:spacing w:val="6"/>
          <w:sz w:val="19"/>
        </w:rPr>
        <w:t xml:space="preserve"> </w:t>
      </w:r>
      <w:r w:rsidRPr="00766983">
        <w:rPr>
          <w:sz w:val="19"/>
        </w:rPr>
        <w:t>igénnyel</w:t>
      </w:r>
      <w:r w:rsidRPr="00766983">
        <w:rPr>
          <w:spacing w:val="6"/>
          <w:sz w:val="19"/>
        </w:rPr>
        <w:t xml:space="preserve"> </w:t>
      </w:r>
      <w:r w:rsidRPr="00766983">
        <w:rPr>
          <w:sz w:val="19"/>
        </w:rPr>
        <w:t>szemben.</w:t>
      </w:r>
    </w:p>
    <w:p w:rsidR="0006329D" w:rsidRDefault="0006329D">
      <w:pPr>
        <w:pStyle w:val="Szvegtrzs"/>
        <w:spacing w:before="8"/>
        <w:rPr>
          <w:sz w:val="23"/>
        </w:rPr>
      </w:pPr>
    </w:p>
    <w:p w:rsidR="0006329D" w:rsidRPr="00766983" w:rsidRDefault="00766983" w:rsidP="00766983">
      <w:pPr>
        <w:tabs>
          <w:tab w:val="left" w:pos="496"/>
        </w:tabs>
        <w:spacing w:line="247" w:lineRule="auto"/>
        <w:ind w:left="100" w:right="155"/>
        <w:jc w:val="both"/>
        <w:rPr>
          <w:sz w:val="19"/>
        </w:rPr>
      </w:pPr>
      <w:r>
        <w:rPr>
          <w:sz w:val="19"/>
        </w:rPr>
        <w:t xml:space="preserve">Amennyiben a </w:t>
      </w:r>
      <w:r w:rsidR="00CB7649" w:rsidRPr="00766983">
        <w:rPr>
          <w:sz w:val="19"/>
        </w:rPr>
        <w:t xml:space="preserve">jogszavatossággal kapcsolatban harmadik személy </w:t>
      </w:r>
      <w:proofErr w:type="gramStart"/>
      <w:r w:rsidR="00CB7649" w:rsidRPr="00766983">
        <w:rPr>
          <w:sz w:val="19"/>
        </w:rPr>
        <w:t>részéről  írásos</w:t>
      </w:r>
      <w:proofErr w:type="gramEnd"/>
      <w:r w:rsidR="00CB7649" w:rsidRPr="00766983">
        <w:rPr>
          <w:sz w:val="19"/>
        </w:rPr>
        <w:t xml:space="preserve">  kifogás érkezik, úgy </w:t>
      </w:r>
      <w:r w:rsidR="00F6716A">
        <w:rPr>
          <w:sz w:val="19"/>
        </w:rPr>
        <w:t>Közvetítői Szolgáltató</w:t>
      </w:r>
      <w:r w:rsidR="00CB7649" w:rsidRPr="00766983">
        <w:rPr>
          <w:sz w:val="19"/>
        </w:rPr>
        <w:t xml:space="preserve"> </w:t>
      </w:r>
      <w:r w:rsidR="00CB7649">
        <w:rPr>
          <w:sz w:val="19"/>
        </w:rPr>
        <w:t>jogosult</w:t>
      </w:r>
      <w:r w:rsidR="00CB7649" w:rsidRPr="00766983">
        <w:rPr>
          <w:sz w:val="19"/>
        </w:rPr>
        <w:t xml:space="preserve"> a tartalmak elérhetőségét korlátozni illetve megszüntetni, valamint megalapozott kifogás esetén a jelen megállapodástól kártalanítási/kártérítési kötelezettség nélkül</w:t>
      </w:r>
      <w:r w:rsidR="00CB7649" w:rsidRPr="00766983">
        <w:rPr>
          <w:spacing w:val="41"/>
          <w:sz w:val="19"/>
        </w:rPr>
        <w:t xml:space="preserve"> </w:t>
      </w:r>
      <w:r w:rsidR="00CB7649" w:rsidRPr="00766983">
        <w:rPr>
          <w:sz w:val="19"/>
        </w:rPr>
        <w:t>elállni.</w:t>
      </w:r>
    </w:p>
    <w:p w:rsidR="0006329D" w:rsidRDefault="0006329D">
      <w:pPr>
        <w:pStyle w:val="Szvegtrzs"/>
        <w:spacing w:before="11"/>
        <w:rPr>
          <w:sz w:val="23"/>
        </w:rPr>
      </w:pPr>
    </w:p>
    <w:p w:rsidR="0006329D" w:rsidRDefault="00CB7649">
      <w:pPr>
        <w:pStyle w:val="Szvegtrzs"/>
        <w:spacing w:line="235" w:lineRule="auto"/>
        <w:ind w:left="100" w:right="158"/>
      </w:pPr>
      <w:r>
        <w:t xml:space="preserve">A </w:t>
      </w:r>
      <w:r w:rsidR="00F6716A">
        <w:t>Megbízó</w:t>
      </w:r>
      <w:r>
        <w:t xml:space="preserve"> kijelenti, hogy hangfelvétel felhasználás esetén a jelen szerződésben </w:t>
      </w:r>
      <w:proofErr w:type="gramStart"/>
      <w:r>
        <w:t>megjelölt  felhasználások</w:t>
      </w:r>
      <w:proofErr w:type="gramEnd"/>
      <w:r>
        <w:t xml:space="preserve"> tekintetében az érintett előadóművészek jogdíját közvetlenül fizeti meg, és ezt igény esetén igazolja</w:t>
      </w:r>
      <w:r>
        <w:rPr>
          <w:spacing w:val="42"/>
        </w:rPr>
        <w:t xml:space="preserve"> </w:t>
      </w:r>
      <w:r>
        <w:t>is.</w:t>
      </w:r>
    </w:p>
    <w:p w:rsidR="0006329D" w:rsidRDefault="0006329D">
      <w:pPr>
        <w:pStyle w:val="Szvegtrzs"/>
        <w:rPr>
          <w:sz w:val="22"/>
        </w:rPr>
      </w:pPr>
    </w:p>
    <w:p w:rsidR="0006329D" w:rsidRDefault="0006329D">
      <w:pPr>
        <w:pStyle w:val="Szvegtrzs"/>
        <w:spacing w:before="9"/>
        <w:rPr>
          <w:sz w:val="18"/>
        </w:rPr>
      </w:pPr>
    </w:p>
    <w:p w:rsidR="0006329D" w:rsidRDefault="00CB7649" w:rsidP="00BA6985">
      <w:pPr>
        <w:pStyle w:val="Cmsor2"/>
        <w:tabs>
          <w:tab w:val="left" w:pos="300"/>
        </w:tabs>
        <w:ind w:left="99" w:firstLine="0"/>
        <w:rPr>
          <w:sz w:val="22"/>
          <w:u w:val="none"/>
        </w:rPr>
      </w:pPr>
      <w:r>
        <w:t>Egyéb</w:t>
      </w:r>
      <w:r>
        <w:rPr>
          <w:spacing w:val="-22"/>
        </w:rPr>
        <w:t xml:space="preserve"> </w:t>
      </w:r>
      <w:r>
        <w:t>rendelkezések</w:t>
      </w:r>
    </w:p>
    <w:p w:rsidR="0006329D" w:rsidRDefault="0006329D">
      <w:pPr>
        <w:pStyle w:val="Szvegtrzs"/>
        <w:spacing w:before="7"/>
        <w:rPr>
          <w:b/>
          <w:sz w:val="13"/>
        </w:rPr>
      </w:pPr>
    </w:p>
    <w:p w:rsidR="0006329D" w:rsidRDefault="00CB7649">
      <w:pPr>
        <w:pStyle w:val="Szvegtrzs"/>
        <w:spacing w:before="113"/>
        <w:ind w:left="100"/>
        <w:jc w:val="both"/>
      </w:pPr>
      <w:r>
        <w:t xml:space="preserve">A </w:t>
      </w:r>
      <w:r w:rsidR="00F6716A">
        <w:t>Közvetítői Szolgáltató</w:t>
      </w:r>
      <w:r>
        <w:t xml:space="preserve"> nem vállal kötelezettséget a tartalmak tényleges felhasználásáért.</w:t>
      </w:r>
    </w:p>
    <w:p w:rsidR="0006329D" w:rsidRDefault="0006329D">
      <w:pPr>
        <w:pStyle w:val="Szvegtrzs"/>
        <w:spacing w:before="4"/>
        <w:rPr>
          <w:sz w:val="24"/>
        </w:rPr>
      </w:pPr>
    </w:p>
    <w:p w:rsidR="0006329D" w:rsidRDefault="00CB7649">
      <w:pPr>
        <w:pStyle w:val="Szvegtrzs"/>
        <w:spacing w:line="235" w:lineRule="auto"/>
        <w:ind w:left="100" w:right="158"/>
        <w:jc w:val="both"/>
      </w:pPr>
      <w:r>
        <w:t xml:space="preserve">A </w:t>
      </w:r>
      <w:r w:rsidR="00F6716A">
        <w:t>Közvetítői Szolgáltató</w:t>
      </w:r>
      <w:r>
        <w:t xml:space="preserve"> </w:t>
      </w:r>
      <w:r w:rsidR="00284D8B">
        <w:t>jogosult</w:t>
      </w:r>
      <w:r>
        <w:t xml:space="preserve"> a jelen szerződésben megszerzett </w:t>
      </w:r>
      <w:proofErr w:type="gramStart"/>
      <w:r>
        <w:t>jogait  egészben</w:t>
      </w:r>
      <w:proofErr w:type="gramEnd"/>
      <w:r>
        <w:t xml:space="preserve">  vagy  részben  harmadik  személyek  részére átengedni. Minderről </w:t>
      </w:r>
      <w:r w:rsidR="00F6716A">
        <w:t>Közvetítői Szolgáltató</w:t>
      </w:r>
      <w:r>
        <w:t xml:space="preserve"> köteles írásban tájékoztatni</w:t>
      </w:r>
      <w:r>
        <w:rPr>
          <w:spacing w:val="-3"/>
        </w:rPr>
        <w:t xml:space="preserve"> </w:t>
      </w:r>
      <w:r w:rsidR="00284D8B">
        <w:rPr>
          <w:spacing w:val="-3"/>
        </w:rPr>
        <w:t xml:space="preserve">a </w:t>
      </w:r>
      <w:r w:rsidR="00F6716A">
        <w:t>Megbízó</w:t>
      </w:r>
      <w:r>
        <w:t>t.</w:t>
      </w:r>
    </w:p>
    <w:p w:rsidR="0006329D" w:rsidRDefault="0006329D">
      <w:pPr>
        <w:pStyle w:val="Szvegtrzs"/>
        <w:rPr>
          <w:sz w:val="25"/>
        </w:rPr>
      </w:pPr>
    </w:p>
    <w:p w:rsidR="0006329D" w:rsidRDefault="00CB7649">
      <w:pPr>
        <w:pStyle w:val="Szvegtrzs"/>
        <w:spacing w:line="244" w:lineRule="auto"/>
        <w:ind w:left="100" w:right="156"/>
        <w:jc w:val="both"/>
      </w:pPr>
      <w:r>
        <w:t xml:space="preserve">A </w:t>
      </w:r>
      <w:r w:rsidR="00F6716A">
        <w:t>Megbízó</w:t>
      </w:r>
      <w:r>
        <w:t xml:space="preserve"> 15 napon belül köteles választ adni a </w:t>
      </w:r>
      <w:r w:rsidR="00F6716A">
        <w:t>Közvetítői Szolgáltató</w:t>
      </w:r>
      <w:r>
        <w:t xml:space="preserve">nak, hogy a jelen szerződésben megszerzett jogait egészben vagy részben az adott harmadik személyek részére átengedheti. Abban az esetben, ha a </w:t>
      </w:r>
      <w:r w:rsidR="00F6716A">
        <w:t>Megbízó</w:t>
      </w:r>
      <w:r>
        <w:t xml:space="preserve"> részéről nem érkezik válasz, a </w:t>
      </w:r>
      <w:r w:rsidR="00F6716A">
        <w:t>Közvetítői Szolgáltató</w:t>
      </w:r>
      <w:r>
        <w:t xml:space="preserve"> jogosult a jelen szerződésben megszerzett jogaival élni.</w:t>
      </w:r>
    </w:p>
    <w:p w:rsidR="00776F8E" w:rsidRDefault="00776F8E" w:rsidP="00776F8E">
      <w:pPr>
        <w:pStyle w:val="Szvegtrzs"/>
        <w:spacing w:before="93" w:line="249" w:lineRule="auto"/>
        <w:ind w:left="100" w:right="157"/>
        <w:jc w:val="both"/>
      </w:pPr>
      <w:r>
        <w:t xml:space="preserve">A </w:t>
      </w:r>
      <w:r w:rsidR="00F6716A">
        <w:t>Megbízó</w:t>
      </w:r>
      <w:r>
        <w:t xml:space="preserve"> köteles hiánytalanul átadni a </w:t>
      </w:r>
      <w:r w:rsidR="00F6716A">
        <w:t>Közvetítői Szolgáltató</w:t>
      </w:r>
      <w:r>
        <w:t xml:space="preserve">nak a digitális terjesztéshez elengedhetetlen tartalmi elemeket, mint a terjeszteni kívánt zeneanyagot (CD </w:t>
      </w:r>
      <w:proofErr w:type="spellStart"/>
      <w:r>
        <w:t>master</w:t>
      </w:r>
      <w:proofErr w:type="spellEnd"/>
      <w:r>
        <w:t xml:space="preserve"> vagy veszteségmentes digitális f</w:t>
      </w:r>
      <w:r w:rsidR="0084353A">
        <w:t xml:space="preserve">ormátum 44.1 kHz, 16 bit és </w:t>
      </w:r>
      <w:r>
        <w:t xml:space="preserve"> </w:t>
      </w:r>
      <w:proofErr w:type="spellStart"/>
      <w:r>
        <w:t>Wav</w:t>
      </w:r>
      <w:proofErr w:type="spellEnd"/>
      <w:r>
        <w:t xml:space="preserve"> formátum) és lemezborítóját, továbbá, az egyes lemezalbumokhoz, és minden egyes </w:t>
      </w:r>
      <w:proofErr w:type="gramStart"/>
      <w:r>
        <w:t>zeneszámhoz  tartozó</w:t>
      </w:r>
      <w:proofErr w:type="gramEnd"/>
      <w:r>
        <w:t xml:space="preserve"> egyedi meta-adatokat, kódokat. Ezen adatok, kódok hitelességéért a </w:t>
      </w:r>
      <w:r w:rsidR="00F6716A">
        <w:t>Megbízó</w:t>
      </w:r>
      <w:r w:rsidR="00284D8B">
        <w:t xml:space="preserve"> teljes körű</w:t>
      </w:r>
      <w:r>
        <w:t xml:space="preserve"> szavatosságot</w:t>
      </w:r>
      <w:r>
        <w:rPr>
          <w:spacing w:val="37"/>
        </w:rPr>
        <w:t xml:space="preserve"> </w:t>
      </w:r>
      <w:r>
        <w:t>vállal.</w:t>
      </w:r>
    </w:p>
    <w:p w:rsidR="00776F8E" w:rsidRDefault="00776F8E" w:rsidP="00776F8E">
      <w:pPr>
        <w:pStyle w:val="Szvegtrzs"/>
        <w:rPr>
          <w:sz w:val="24"/>
        </w:rPr>
      </w:pPr>
    </w:p>
    <w:p w:rsidR="006B42AB" w:rsidRDefault="00776F8E" w:rsidP="006B42AB">
      <w:pPr>
        <w:pStyle w:val="Szvegtrzs"/>
        <w:spacing w:line="249" w:lineRule="auto"/>
        <w:ind w:left="100" w:right="157"/>
        <w:jc w:val="both"/>
      </w:pPr>
      <w:r>
        <w:t xml:space="preserve">A </w:t>
      </w:r>
      <w:r w:rsidR="00F6716A">
        <w:t>Megbízó</w:t>
      </w:r>
      <w:r>
        <w:t xml:space="preserve"> köteles írásban tájékoztatni a </w:t>
      </w:r>
      <w:r w:rsidR="00F6716A">
        <w:t>Közvetítői Szolgáltató</w:t>
      </w:r>
      <w:r>
        <w:t xml:space="preserve">t, amennyiben a Tartalmak feletti </w:t>
      </w:r>
      <w:proofErr w:type="gramStart"/>
      <w:r>
        <w:t>rendelkezési  joga</w:t>
      </w:r>
      <w:proofErr w:type="gramEnd"/>
      <w:r>
        <w:t xml:space="preserve">  a  szerződés időtartama során megszűnik, illetve azok jogait más harmadik személy részére átengedi. A jelen szerződésben nem rögzített kérdések tekintetében a szerzői jogról szóló 1999. évi LXXVI. </w:t>
      </w:r>
      <w:proofErr w:type="gramStart"/>
      <w:r>
        <w:t>törvény  valamint</w:t>
      </w:r>
      <w:proofErr w:type="gramEnd"/>
      <w:r>
        <w:t xml:space="preserve">  a  Polgári Törvénykönyv rendelkezéseit kell</w:t>
      </w:r>
      <w:r>
        <w:rPr>
          <w:spacing w:val="-2"/>
        </w:rPr>
        <w:t xml:space="preserve"> </w:t>
      </w:r>
      <w:r>
        <w:t>alkalmazni.</w:t>
      </w:r>
    </w:p>
    <w:p w:rsidR="006B42AB" w:rsidRDefault="006B42AB" w:rsidP="006B42AB">
      <w:pPr>
        <w:pStyle w:val="Szvegtrzs"/>
        <w:spacing w:line="249" w:lineRule="auto"/>
        <w:ind w:left="100" w:right="157"/>
        <w:jc w:val="both"/>
      </w:pPr>
    </w:p>
    <w:p w:rsidR="006B42AB" w:rsidRDefault="006B42AB" w:rsidP="006B42AB">
      <w:pPr>
        <w:pStyle w:val="Szvegtrzs"/>
        <w:spacing w:line="249" w:lineRule="auto"/>
        <w:ind w:left="100" w:right="157"/>
        <w:jc w:val="both"/>
      </w:pPr>
      <w:r>
        <w:t xml:space="preserve">A </w:t>
      </w:r>
      <w:r w:rsidR="00F6716A">
        <w:t>Megbízó</w:t>
      </w:r>
      <w:r>
        <w:t xml:space="preserve"> a dalok terjesztési szolgáltató felületeinek visszavonását, a terjesztési szolgáltatóknál kezdeményezheti, amennyiben a velünk </w:t>
      </w:r>
      <w:r w:rsidR="00284D8B">
        <w:t>kötött</w:t>
      </w:r>
      <w:r>
        <w:t xml:space="preserve"> megállapodás megszűnt. A visszavonásból származó anyagi károkat a </w:t>
      </w:r>
      <w:r w:rsidR="00F6716A">
        <w:t>Megbízó</w:t>
      </w:r>
      <w:r>
        <w:t xml:space="preserve">t terheli és köteles megfizetni a kárt a </w:t>
      </w:r>
      <w:r w:rsidR="00F6716A">
        <w:t>Közvetítői Szolgáltató</w:t>
      </w:r>
      <w:r>
        <w:t xml:space="preserve"> számára.</w:t>
      </w:r>
    </w:p>
    <w:p w:rsidR="00776F8E" w:rsidRDefault="000A4A79" w:rsidP="000A4A79">
      <w:pPr>
        <w:pStyle w:val="Szvegtrzs"/>
        <w:spacing w:line="249" w:lineRule="auto"/>
        <w:ind w:right="157"/>
        <w:jc w:val="both"/>
      </w:pPr>
      <w:r>
        <w:br/>
        <w:t xml:space="preserve">Amennyiben a dal, mű feldolgozás vagy </w:t>
      </w:r>
      <w:proofErr w:type="spellStart"/>
      <w:r>
        <w:t>cover</w:t>
      </w:r>
      <w:proofErr w:type="spellEnd"/>
      <w:r>
        <w:t xml:space="preserve"> version, </w:t>
      </w:r>
      <w:proofErr w:type="spellStart"/>
      <w:r>
        <w:t>cover</w:t>
      </w:r>
      <w:proofErr w:type="spellEnd"/>
      <w:r>
        <w:t xml:space="preserve">, átdolgozás a </w:t>
      </w:r>
      <w:r w:rsidR="00F6716A">
        <w:t>Megbízó</w:t>
      </w:r>
      <w:r>
        <w:t xml:space="preserve"> köteles a </w:t>
      </w:r>
      <w:r w:rsidR="00F6716A">
        <w:t>Közvetítői Szolgáltató</w:t>
      </w:r>
      <w:r>
        <w:t xml:space="preserve"> részére továbbítani a szükséges engedélyeket, melyet harmadik </w:t>
      </w:r>
      <w:r w:rsidR="00284D8B">
        <w:t>fél számára</w:t>
      </w:r>
      <w:r>
        <w:t xml:space="preserve"> továbbíthatunk. A megfelelő engedélyek hiányában a műveket nem áll módunkban digitálisan terjeszteni és befizetését nem áll módunkban visszatéríteni.</w:t>
      </w:r>
    </w:p>
    <w:p w:rsidR="00825AA9" w:rsidRDefault="00825AA9" w:rsidP="000A4A79">
      <w:pPr>
        <w:pStyle w:val="Szvegtrzs"/>
        <w:spacing w:line="249" w:lineRule="auto"/>
        <w:ind w:right="157"/>
        <w:jc w:val="both"/>
      </w:pPr>
    </w:p>
    <w:p w:rsidR="00825AA9" w:rsidRPr="000A4A79" w:rsidRDefault="00825AA9" w:rsidP="000A4A79">
      <w:pPr>
        <w:pStyle w:val="Szvegtrzs"/>
        <w:spacing w:line="249" w:lineRule="auto"/>
        <w:ind w:right="157"/>
        <w:jc w:val="both"/>
      </w:pPr>
      <w:r>
        <w:t>A Megbízó köteles legalább egy aktív email címet fenntartani, adategyeztetés és hivatalos levelezés céljából. Elveszett, megszűnt vagy egyéb indokból kifolyó</w:t>
      </w:r>
      <w:r w:rsidR="0031550B">
        <w:t xml:space="preserve">lag </w:t>
      </w:r>
      <w:r>
        <w:t xml:space="preserve">email cím csere esetén a jogtulajdonos vagy megbízott köteles hitelt érdemlően bizonyítani jogosultságát a korábbi email címhez tartozó művek felett, ennek elmulasztása esetén a jogdíjak kifizetését nem áll módunkban folyósítani mindaddig, míg </w:t>
      </w:r>
      <w:proofErr w:type="gramStart"/>
      <w:r w:rsidR="0084353A">
        <w:t xml:space="preserve">jogosultságát </w:t>
      </w:r>
      <w:r>
        <w:t>hitelt</w:t>
      </w:r>
      <w:proofErr w:type="gramEnd"/>
      <w:r>
        <w:t xml:space="preserve"> érdemlően nem bizonyítja.</w:t>
      </w:r>
    </w:p>
    <w:p w:rsidR="00776F8E" w:rsidRDefault="00776F8E" w:rsidP="00776F8E">
      <w:pPr>
        <w:pStyle w:val="Szvegtrzs"/>
        <w:rPr>
          <w:sz w:val="22"/>
        </w:rPr>
      </w:pPr>
    </w:p>
    <w:p w:rsidR="00776F8E" w:rsidRDefault="00776F8E" w:rsidP="00776F8E">
      <w:pPr>
        <w:pStyle w:val="Cmsor2"/>
        <w:tabs>
          <w:tab w:val="left" w:pos="300"/>
        </w:tabs>
        <w:spacing w:before="193"/>
        <w:ind w:left="99" w:firstLine="0"/>
        <w:jc w:val="both"/>
        <w:rPr>
          <w:sz w:val="22"/>
          <w:u w:val="none"/>
        </w:rPr>
      </w:pPr>
      <w:r>
        <w:t>Titoktartás</w:t>
      </w:r>
    </w:p>
    <w:p w:rsidR="00776F8E" w:rsidRDefault="00776F8E" w:rsidP="00776F8E">
      <w:pPr>
        <w:pStyle w:val="Szvegtrzs"/>
        <w:spacing w:before="7"/>
        <w:rPr>
          <w:b/>
          <w:sz w:val="16"/>
        </w:rPr>
      </w:pPr>
    </w:p>
    <w:p w:rsidR="00776F8E" w:rsidRDefault="00776F8E" w:rsidP="00776F8E">
      <w:pPr>
        <w:pStyle w:val="Szvegtrzs"/>
        <w:spacing w:before="113" w:line="252" w:lineRule="auto"/>
        <w:ind w:left="100" w:right="156"/>
        <w:jc w:val="both"/>
      </w:pPr>
      <w:r>
        <w:t xml:space="preserve">Felek kijelentik, hogy együttműködésük során az egymásra vonatkozóan tudomásukra jutott tényeket, adatokat és információkat kötelesek bizalmasan kezelni a jelen szerződés megszűnését követően is. </w:t>
      </w:r>
      <w:r w:rsidR="00F6716A">
        <w:t>Megbízó</w:t>
      </w:r>
      <w:r>
        <w:t xml:space="preserve"> kijelenti, hogy az együttműködés során megszerzett információt külső, harmadik személyek részére csak a másik Fél erre vonatkozó kifejezett és előzetes írásbeli engedélye alapján tehetik bármilyen módon hozzáférhetővé, vagy ha azt jogszabály bármely Fél részére kötelezően előírja.</w:t>
      </w:r>
    </w:p>
    <w:p w:rsidR="00776F8E" w:rsidRDefault="00776F8E" w:rsidP="00776F8E">
      <w:pPr>
        <w:pStyle w:val="Szvegtrzs"/>
        <w:spacing w:before="6"/>
        <w:rPr>
          <w:sz w:val="23"/>
        </w:rPr>
      </w:pPr>
    </w:p>
    <w:p w:rsidR="00776F8E" w:rsidRDefault="00776F8E" w:rsidP="00776F8E">
      <w:pPr>
        <w:pStyle w:val="Szvegtrzs"/>
        <w:spacing w:before="1" w:line="249" w:lineRule="auto"/>
        <w:ind w:left="100" w:right="156"/>
        <w:jc w:val="both"/>
      </w:pPr>
      <w:r>
        <w:t xml:space="preserve">A Felek kijelentik továbbá, hogy nem tartozik a jelen titoktartási nyilatkozat hatálya alá olyan információ, amely egyébként harmadik Féltől is beszerezhető volna vagy köztudomásúak.  </w:t>
      </w:r>
      <w:proofErr w:type="gramStart"/>
      <w:r>
        <w:t>Amennyiben  a</w:t>
      </w:r>
      <w:proofErr w:type="gramEnd"/>
      <w:r>
        <w:t xml:space="preserve">  Felek  bármelyike  titoktartás alá eső információra vonatkozóan kötelezettségét bármilyen formában megszegi, a kötelezettségét megszegő Fél köteles a másik Fél ebből származó kárát haladéktalanul</w:t>
      </w:r>
      <w:r>
        <w:rPr>
          <w:spacing w:val="5"/>
        </w:rPr>
        <w:t xml:space="preserve"> </w:t>
      </w:r>
      <w:r>
        <w:t>megtéríteni.</w:t>
      </w:r>
    </w:p>
    <w:p w:rsidR="00776F8E" w:rsidRDefault="00776F8E" w:rsidP="00776F8E">
      <w:pPr>
        <w:pStyle w:val="Szvegtrzs"/>
        <w:rPr>
          <w:sz w:val="22"/>
        </w:rPr>
      </w:pPr>
    </w:p>
    <w:p w:rsidR="00776F8E" w:rsidRDefault="00776F8E" w:rsidP="00776F8E">
      <w:pPr>
        <w:pStyle w:val="Szvegtrzs"/>
        <w:rPr>
          <w:sz w:val="22"/>
        </w:rPr>
      </w:pPr>
    </w:p>
    <w:p w:rsidR="00776F8E" w:rsidRDefault="00776F8E" w:rsidP="00776F8E">
      <w:pPr>
        <w:pStyle w:val="Cmsor2"/>
        <w:tabs>
          <w:tab w:val="left" w:pos="300"/>
        </w:tabs>
        <w:spacing w:before="193"/>
        <w:ind w:left="99" w:firstLine="0"/>
        <w:jc w:val="both"/>
        <w:rPr>
          <w:sz w:val="22"/>
          <w:u w:val="none"/>
        </w:rPr>
      </w:pPr>
      <w:r>
        <w:lastRenderedPageBreak/>
        <w:t>Záró</w:t>
      </w:r>
      <w:r>
        <w:rPr>
          <w:spacing w:val="-22"/>
        </w:rPr>
        <w:t xml:space="preserve"> </w:t>
      </w:r>
      <w:r>
        <w:t>rendelkezések</w:t>
      </w:r>
    </w:p>
    <w:p w:rsidR="00776F8E" w:rsidRDefault="00776F8E" w:rsidP="00776F8E">
      <w:pPr>
        <w:pStyle w:val="Szvegtrzs"/>
        <w:spacing w:before="2"/>
        <w:rPr>
          <w:b/>
          <w:sz w:val="13"/>
        </w:rPr>
      </w:pPr>
    </w:p>
    <w:p w:rsidR="00776F8E" w:rsidRDefault="00776F8E" w:rsidP="00776F8E">
      <w:pPr>
        <w:pStyle w:val="Szvegtrzs"/>
        <w:spacing w:before="113"/>
        <w:ind w:left="100"/>
      </w:pPr>
      <w:r>
        <w:t>A jelen szerződés módosítása kizárólag írásban érvényes.</w:t>
      </w:r>
    </w:p>
    <w:p w:rsidR="0006329D" w:rsidRPr="00766983" w:rsidRDefault="00776F8E" w:rsidP="00590812">
      <w:pPr>
        <w:pStyle w:val="Szvegtrzs"/>
        <w:spacing w:before="43"/>
        <w:ind w:left="100"/>
        <w:sectPr w:rsidR="0006329D" w:rsidRPr="00766983">
          <w:pgSz w:w="11900" w:h="16840"/>
          <w:pgMar w:top="1360" w:right="860" w:bottom="280" w:left="1000" w:header="708" w:footer="708" w:gutter="0"/>
          <w:cols w:space="708"/>
        </w:sectPr>
      </w:pPr>
      <w:r>
        <w:t xml:space="preserve">A felek a jelen szerződésből eredő vitáikat elsődlegesen békés úton igyekeznek rendezni, annak hiányában az illetékességgel és hatáskörrel rendelkező magyarországi bíróság </w:t>
      </w:r>
      <w:r w:rsidR="00F6716A">
        <w:t>Megbízó</w:t>
      </w:r>
      <w:r>
        <w:t xml:space="preserve"> eljárni ügyükben. A </w:t>
      </w:r>
      <w:r w:rsidR="00F6716A">
        <w:t>Megbízó</w:t>
      </w:r>
      <w:r>
        <w:t xml:space="preserve"> kijelenti a dokumentum elolvasás és értelmezése után </w:t>
      </w:r>
      <w:r w:rsidR="003A1E9E">
        <w:t>fizeti be az elektronikus számlát</w:t>
      </w:r>
      <w:r>
        <w:t xml:space="preserve"> a </w:t>
      </w:r>
      <w:r w:rsidR="00F6716A">
        <w:t>Közvetítői Szolgáltató</w:t>
      </w:r>
      <w:r>
        <w:t xml:space="preserve"> részére, mellyel megbízza a </w:t>
      </w:r>
      <w:r w:rsidR="00F6716A">
        <w:t>Közvetítői Szolgáltató</w:t>
      </w:r>
      <w:r>
        <w:t>t a digitális terjesztés megkezdésére.</w:t>
      </w:r>
      <w:r w:rsidR="00D25233">
        <w:t xml:space="preserve"> A </w:t>
      </w:r>
      <w:r w:rsidR="00F6716A">
        <w:t>Közvetítői Szolgáltató</w:t>
      </w:r>
      <w:r w:rsidR="00D25233">
        <w:t xml:space="preserve"> elektronikus számlát küld a </w:t>
      </w:r>
      <w:r w:rsidR="00F6716A">
        <w:t>Megbízó</w:t>
      </w:r>
      <w:r w:rsidR="00D25233">
        <w:t xml:space="preserve"> részére mely </w:t>
      </w:r>
      <w:proofErr w:type="spellStart"/>
      <w:r w:rsidR="00D25233">
        <w:t>PayPal</w:t>
      </w:r>
      <w:proofErr w:type="spellEnd"/>
      <w:r w:rsidR="00D25233">
        <w:t xml:space="preserve">, </w:t>
      </w:r>
      <w:proofErr w:type="spellStart"/>
      <w:r w:rsidR="00D25233">
        <w:t>Stripe</w:t>
      </w:r>
      <w:proofErr w:type="spellEnd"/>
      <w:r w:rsidR="00D25233">
        <w:t xml:space="preserve"> vagy egyéb digitális fizetésre lehetőséget biztosít. A </w:t>
      </w:r>
      <w:r w:rsidR="00F6716A">
        <w:t>Megbízó</w:t>
      </w:r>
      <w:r w:rsidR="00D25233">
        <w:t xml:space="preserve"> egyösszegű befizetése utána a </w:t>
      </w:r>
      <w:r w:rsidR="00F6716A">
        <w:t>Közvetítői Szolgáltató</w:t>
      </w:r>
      <w:r w:rsidR="00D25233">
        <w:t xml:space="preserve"> és a </w:t>
      </w:r>
      <w:r w:rsidR="00F6716A">
        <w:t>Megbízó</w:t>
      </w:r>
      <w:r w:rsidR="00D25233">
        <w:t xml:space="preserve"> között a megállapodás</w:t>
      </w:r>
      <w:r w:rsidR="006B42AB">
        <w:t xml:space="preserve"> hatályos.</w:t>
      </w:r>
    </w:p>
    <w:p w:rsidR="0006329D" w:rsidRDefault="0006329D">
      <w:pPr>
        <w:pStyle w:val="Szvegtrzs"/>
        <w:spacing w:before="6"/>
        <w:rPr>
          <w:sz w:val="17"/>
        </w:rPr>
      </w:pPr>
    </w:p>
    <w:sectPr w:rsidR="0006329D">
      <w:pgSz w:w="11900" w:h="16840"/>
      <w:pgMar w:top="1600" w:right="8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048"/>
    <w:multiLevelType w:val="multilevel"/>
    <w:tmpl w:val="CE0E8158"/>
    <w:lvl w:ilvl="0">
      <w:start w:val="2"/>
      <w:numFmt w:val="decimal"/>
      <w:lvlText w:val="%1."/>
      <w:lvlJc w:val="left"/>
      <w:pPr>
        <w:ind w:left="351" w:hanging="199"/>
      </w:pPr>
      <w:rPr>
        <w:rFonts w:hint="default"/>
        <w:b/>
        <w:bCs/>
        <w:spacing w:val="-1"/>
        <w:w w:val="86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52" w:hanging="370"/>
      </w:pPr>
      <w:rPr>
        <w:rFonts w:ascii="Georgia" w:eastAsia="Georgia" w:hAnsi="Georgia" w:cs="Georgia" w:hint="default"/>
        <w:spacing w:val="0"/>
        <w:w w:val="94"/>
        <w:sz w:val="19"/>
        <w:szCs w:val="19"/>
        <w:lang w:val="hu-HU" w:eastAsia="en-US" w:bidi="ar-SA"/>
      </w:rPr>
    </w:lvl>
    <w:lvl w:ilvl="2">
      <w:numFmt w:val="bullet"/>
      <w:lvlText w:val="•"/>
      <w:lvlJc w:val="left"/>
      <w:pPr>
        <w:ind w:left="360" w:hanging="37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1570" w:hanging="37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780" w:hanging="37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3990" w:hanging="37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200" w:hanging="37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410" w:hanging="37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620" w:hanging="37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9D"/>
    <w:rsid w:val="0006329D"/>
    <w:rsid w:val="000A4A79"/>
    <w:rsid w:val="000B1FF1"/>
    <w:rsid w:val="0016278D"/>
    <w:rsid w:val="00284D8B"/>
    <w:rsid w:val="002B4D94"/>
    <w:rsid w:val="002F765E"/>
    <w:rsid w:val="0031550B"/>
    <w:rsid w:val="00396DE7"/>
    <w:rsid w:val="003A1E9E"/>
    <w:rsid w:val="00450B25"/>
    <w:rsid w:val="00590812"/>
    <w:rsid w:val="005A4980"/>
    <w:rsid w:val="006B42AB"/>
    <w:rsid w:val="00740A7E"/>
    <w:rsid w:val="00766983"/>
    <w:rsid w:val="00776F8E"/>
    <w:rsid w:val="00825AA9"/>
    <w:rsid w:val="0084353A"/>
    <w:rsid w:val="00973BC1"/>
    <w:rsid w:val="00AB2517"/>
    <w:rsid w:val="00AB7940"/>
    <w:rsid w:val="00BA6985"/>
    <w:rsid w:val="00C61B1E"/>
    <w:rsid w:val="00CB7649"/>
    <w:rsid w:val="00D25233"/>
    <w:rsid w:val="00E5102C"/>
    <w:rsid w:val="00F6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Georgia" w:eastAsia="Georgia" w:hAnsi="Georgia" w:cs="Georgia"/>
      <w:lang w:val="hu-HU"/>
    </w:rPr>
  </w:style>
  <w:style w:type="paragraph" w:styleId="Cmsor1">
    <w:name w:val="heading 1"/>
    <w:basedOn w:val="Norml"/>
    <w:uiPriority w:val="1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paragraph" w:styleId="Cmsor2">
    <w:name w:val="heading 2"/>
    <w:basedOn w:val="Norml"/>
    <w:uiPriority w:val="1"/>
    <w:qFormat/>
    <w:pPr>
      <w:ind w:left="299" w:hanging="200"/>
      <w:outlineLvl w:val="1"/>
    </w:pPr>
    <w:rPr>
      <w:b/>
      <w:bCs/>
      <w:sz w:val="24"/>
      <w:szCs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9"/>
      <w:szCs w:val="19"/>
    </w:rPr>
  </w:style>
  <w:style w:type="paragraph" w:styleId="Cm">
    <w:name w:val="Title"/>
    <w:basedOn w:val="Norml"/>
    <w:uiPriority w:val="1"/>
    <w:qFormat/>
    <w:pPr>
      <w:spacing w:before="117"/>
      <w:ind w:left="152"/>
    </w:pPr>
    <w:rPr>
      <w:b/>
      <w:bCs/>
      <w:sz w:val="31"/>
      <w:szCs w:val="31"/>
    </w:rPr>
  </w:style>
  <w:style w:type="paragraph" w:styleId="Listaszerbekezds">
    <w:name w:val="List Paragraph"/>
    <w:basedOn w:val="Norml"/>
    <w:uiPriority w:val="1"/>
    <w:qFormat/>
    <w:pPr>
      <w:ind w:left="299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BA69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985"/>
    <w:rPr>
      <w:rFonts w:ascii="Tahoma" w:eastAsia="Georgia" w:hAnsi="Tahoma" w:cs="Tahoma"/>
      <w:sz w:val="16"/>
      <w:szCs w:val="16"/>
      <w:lang w:val="hu-HU"/>
    </w:rPr>
  </w:style>
  <w:style w:type="paragraph" w:styleId="NormlWeb">
    <w:name w:val="Normal (Web)"/>
    <w:basedOn w:val="Norml"/>
    <w:uiPriority w:val="99"/>
    <w:unhideWhenUsed/>
    <w:rsid w:val="00776F8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6F8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76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Georgia" w:eastAsia="Georgia" w:hAnsi="Georgia" w:cs="Georgia"/>
      <w:lang w:val="hu-HU"/>
    </w:rPr>
  </w:style>
  <w:style w:type="paragraph" w:styleId="Cmsor1">
    <w:name w:val="heading 1"/>
    <w:basedOn w:val="Norml"/>
    <w:uiPriority w:val="1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paragraph" w:styleId="Cmsor2">
    <w:name w:val="heading 2"/>
    <w:basedOn w:val="Norml"/>
    <w:uiPriority w:val="1"/>
    <w:qFormat/>
    <w:pPr>
      <w:ind w:left="299" w:hanging="200"/>
      <w:outlineLvl w:val="1"/>
    </w:pPr>
    <w:rPr>
      <w:b/>
      <w:bCs/>
      <w:sz w:val="24"/>
      <w:szCs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9"/>
      <w:szCs w:val="19"/>
    </w:rPr>
  </w:style>
  <w:style w:type="paragraph" w:styleId="Cm">
    <w:name w:val="Title"/>
    <w:basedOn w:val="Norml"/>
    <w:uiPriority w:val="1"/>
    <w:qFormat/>
    <w:pPr>
      <w:spacing w:before="117"/>
      <w:ind w:left="152"/>
    </w:pPr>
    <w:rPr>
      <w:b/>
      <w:bCs/>
      <w:sz w:val="31"/>
      <w:szCs w:val="31"/>
    </w:rPr>
  </w:style>
  <w:style w:type="paragraph" w:styleId="Listaszerbekezds">
    <w:name w:val="List Paragraph"/>
    <w:basedOn w:val="Norml"/>
    <w:uiPriority w:val="1"/>
    <w:qFormat/>
    <w:pPr>
      <w:ind w:left="299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BA69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985"/>
    <w:rPr>
      <w:rFonts w:ascii="Tahoma" w:eastAsia="Georgia" w:hAnsi="Tahoma" w:cs="Tahoma"/>
      <w:sz w:val="16"/>
      <w:szCs w:val="16"/>
      <w:lang w:val="hu-HU"/>
    </w:rPr>
  </w:style>
  <w:style w:type="paragraph" w:styleId="NormlWeb">
    <w:name w:val="Normal (Web)"/>
    <w:basedOn w:val="Norml"/>
    <w:uiPriority w:val="99"/>
    <w:unhideWhenUsed/>
    <w:rsid w:val="00776F8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6F8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76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8296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Puskás</dc:creator>
  <cp:lastModifiedBy>Attila Puskás</cp:lastModifiedBy>
  <cp:revision>2</cp:revision>
  <dcterms:created xsi:type="dcterms:W3CDTF">2020-05-30T09:53:00Z</dcterms:created>
  <dcterms:modified xsi:type="dcterms:W3CDTF">2020-05-30T09:53:00Z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2019-12-28T00:00:00Z</vt:filetime>
  </property>
</Properties>
</file>